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487E7" w14:textId="786BFDA5" w:rsidR="00FB4C38" w:rsidRPr="00FB4C38" w:rsidRDefault="00FB4C38" w:rsidP="00FB4C38">
      <w:pPr>
        <w:keepNext/>
        <w:spacing w:before="360" w:after="200"/>
        <w:jc w:val="left"/>
        <w:rPr>
          <w:b/>
          <w:color w:val="002395"/>
        </w:rPr>
      </w:pPr>
      <w:bookmarkStart w:id="0" w:name="_Toc499289452"/>
      <w:bookmarkStart w:id="1" w:name="_Toc499290048"/>
      <w:bookmarkStart w:id="2" w:name="_Toc499296784"/>
      <w:bookmarkStart w:id="3" w:name="_Toc499567220"/>
      <w:bookmarkStart w:id="4" w:name="_Toc499653764"/>
      <w:bookmarkStart w:id="5" w:name="_Toc499653797"/>
      <w:bookmarkStart w:id="6" w:name="_Toc501365160"/>
      <w:bookmarkStart w:id="7" w:name="_Toc501368651"/>
      <w:bookmarkStart w:id="8" w:name="_Toc501377637"/>
      <w:bookmarkStart w:id="9" w:name="_Toc501637014"/>
      <w:bookmarkStart w:id="10" w:name="_Toc501637096"/>
      <w:bookmarkStart w:id="11" w:name="_Toc501637137"/>
      <w:bookmarkStart w:id="12" w:name="_Toc501702957"/>
      <w:bookmarkStart w:id="13" w:name="_Toc501703039"/>
      <w:bookmarkStart w:id="14" w:name="_Toc501703080"/>
      <w:bookmarkStart w:id="15" w:name="_Toc503960302"/>
      <w:bookmarkStart w:id="16" w:name="_Toc501702908"/>
      <w:bookmarkStart w:id="17" w:name="_Toc501702998"/>
      <w:bookmarkStart w:id="18" w:name="_Toc504139412"/>
      <w:bookmarkStart w:id="19" w:name="_Toc505282974"/>
      <w:bookmarkStart w:id="20" w:name="_Toc505283018"/>
      <w:bookmarkStart w:id="21" w:name="_Toc505283096"/>
      <w:bookmarkStart w:id="22" w:name="_Toc505283135"/>
      <w:bookmarkStart w:id="23" w:name="_Toc505343734"/>
      <w:bookmarkStart w:id="24" w:name="_Toc505343812"/>
      <w:bookmarkStart w:id="25" w:name="_Toc505343851"/>
      <w:bookmarkStart w:id="26" w:name="_Toc505351099"/>
      <w:bookmarkStart w:id="27" w:name="_Toc507065919"/>
      <w:bookmarkStart w:id="28" w:name="_Toc507065964"/>
      <w:bookmarkStart w:id="29" w:name="_Toc507066004"/>
      <w:bookmarkStart w:id="30" w:name="_Toc507066044"/>
      <w:bookmarkStart w:id="31" w:name="_Toc507066084"/>
      <w:bookmarkStart w:id="32" w:name="_Ref501550215"/>
      <w:bookmarkStart w:id="33" w:name="_Ref497120892"/>
      <w:bookmarkStart w:id="34" w:name="_Toc497225329"/>
      <w:bookmarkStart w:id="35" w:name="_Ref499627023"/>
      <w:bookmarkStart w:id="36" w:name="_Toc504139441"/>
      <w:bookmarkStart w:id="37" w:name="_Toc505351128"/>
      <w:r w:rsidRPr="00FB4C38">
        <w:rPr>
          <w:b/>
          <w:color w:val="002395"/>
        </w:rPr>
        <w:t>Tool</w:t>
      </w:r>
      <w:r w:rsidR="0093264F">
        <w:rPr>
          <w:b/>
          <w:color w:val="002395"/>
        </w:rPr>
        <w:t xml:space="preserve"> 12</w:t>
      </w:r>
      <w:bookmarkStart w:id="38" w:name="_GoBack"/>
      <w:bookmarkEnd w:id="38"/>
      <w:r w:rsidRPr="00FB4C38">
        <w:rPr>
          <w:b/>
          <w:color w:val="002395"/>
        </w:rPr>
        <w:t xml:space="preserve">: </w:t>
      </w:r>
      <w:hyperlink w:anchor="Tool11_15" w:history="1">
        <w:r w:rsidRPr="00FB4C38">
          <w:rPr>
            <w:b/>
            <w:color w:val="002395"/>
          </w:rPr>
          <w:t>Checklist: Specify the content of Health and Care Workforce and Training collaboration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hyperlink>
      <w:bookmarkEnd w:id="32"/>
    </w:p>
    <w:p w14:paraId="1A0E5D98" w14:textId="77777777" w:rsidR="00FB4C38" w:rsidRPr="00FB4C38" w:rsidRDefault="00FB4C38" w:rsidP="00FB4C38">
      <w:pPr>
        <w:keepNext/>
        <w:spacing w:before="120"/>
        <w:jc w:val="left"/>
      </w:pPr>
      <w:r w:rsidRPr="00FB4C38">
        <w:t>The questions and topics in this checklist are designed to help the project partners set up a cross-border collaboration project in the field of healthcare workforce and training and to draw their attention to specific issues related to the scope of the collaboration, stakeholders and project partners, the target group, organisational and legal issues, and financing.</w:t>
      </w:r>
    </w:p>
    <w:p w14:paraId="34295E4C" w14:textId="77777777" w:rsidR="00FB4C38" w:rsidRPr="00FB4C38" w:rsidRDefault="00FB4C38" w:rsidP="00FB4C38">
      <w:pPr>
        <w:keepNext/>
        <w:spacing w:before="120"/>
      </w:pPr>
      <w:r w:rsidRPr="00FB4C38">
        <w:t>Please go through the list and put a cross in the relevant field (‘yes’, ‘no’) if you have considered the criterion. Comments (e.g. reasons for non-consideration) can be entered separately.</w:t>
      </w:r>
    </w:p>
    <w:tbl>
      <w:tblPr>
        <w:tblStyle w:val="DocumentTable1"/>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18"/>
        <w:gridCol w:w="4683"/>
        <w:gridCol w:w="977"/>
        <w:gridCol w:w="979"/>
        <w:gridCol w:w="1404"/>
      </w:tblGrid>
      <w:tr w:rsidR="00FB4C38" w:rsidRPr="00FB4C38" w14:paraId="10112095" w14:textId="77777777" w:rsidTr="00FB4C38">
        <w:trPr>
          <w:cantSplit/>
          <w:trHeight w:val="57"/>
          <w:tblHeader/>
        </w:trPr>
        <w:tc>
          <w:tcPr>
            <w:tcW w:w="562" w:type="pct"/>
            <w:vMerge w:val="restart"/>
            <w:shd w:val="clear" w:color="auto" w:fill="002395"/>
            <w:vAlign w:val="center"/>
          </w:tcPr>
          <w:p w14:paraId="3213476D" w14:textId="77777777" w:rsidR="00FB4C38" w:rsidRPr="00FB4C38" w:rsidRDefault="00FB4C38" w:rsidP="00FB4C38">
            <w:pPr>
              <w:keepNext/>
              <w:keepLines/>
              <w:spacing w:before="0"/>
              <w:jc w:val="left"/>
              <w:rPr>
                <w:color w:val="FFFFFF"/>
                <w:sz w:val="18"/>
                <w:szCs w:val="18"/>
              </w:rPr>
            </w:pPr>
            <w:r w:rsidRPr="00FB4C38">
              <w:rPr>
                <w:color w:val="FFFFFF"/>
                <w:sz w:val="18"/>
                <w:szCs w:val="18"/>
              </w:rPr>
              <w:t>Topic</w:t>
            </w:r>
          </w:p>
        </w:tc>
        <w:tc>
          <w:tcPr>
            <w:tcW w:w="2584" w:type="pct"/>
            <w:vMerge w:val="restart"/>
            <w:shd w:val="clear" w:color="auto" w:fill="002395"/>
            <w:vAlign w:val="center"/>
          </w:tcPr>
          <w:p w14:paraId="28A7F4D2" w14:textId="77777777" w:rsidR="00FB4C38" w:rsidRPr="00FB4C38" w:rsidRDefault="00FB4C38" w:rsidP="00FB4C38">
            <w:pPr>
              <w:keepNext/>
              <w:keepLines/>
              <w:spacing w:before="0"/>
              <w:jc w:val="left"/>
              <w:rPr>
                <w:color w:val="FFFFFF"/>
                <w:sz w:val="18"/>
                <w:szCs w:val="18"/>
              </w:rPr>
            </w:pPr>
            <w:r w:rsidRPr="00FB4C38">
              <w:rPr>
                <w:color w:val="FFFFFF"/>
                <w:sz w:val="18"/>
                <w:szCs w:val="18"/>
              </w:rPr>
              <w:t>Criteria</w:t>
            </w:r>
          </w:p>
        </w:tc>
        <w:tc>
          <w:tcPr>
            <w:tcW w:w="1079" w:type="pct"/>
            <w:gridSpan w:val="2"/>
            <w:shd w:val="clear" w:color="auto" w:fill="002395"/>
            <w:vAlign w:val="center"/>
          </w:tcPr>
          <w:p w14:paraId="4E67D60F" w14:textId="77777777" w:rsidR="00FB4C38" w:rsidRPr="00FB4C38" w:rsidRDefault="00FB4C38" w:rsidP="00FB4C38">
            <w:pPr>
              <w:spacing w:before="0"/>
              <w:jc w:val="left"/>
              <w:rPr>
                <w:color w:val="FFFFFF"/>
                <w:sz w:val="18"/>
                <w:szCs w:val="18"/>
              </w:rPr>
            </w:pPr>
            <w:r w:rsidRPr="00FB4C38">
              <w:rPr>
                <w:color w:val="FFFFFF"/>
                <w:sz w:val="18"/>
                <w:szCs w:val="18"/>
              </w:rPr>
              <w:t>To be considered</w:t>
            </w:r>
          </w:p>
        </w:tc>
        <w:tc>
          <w:tcPr>
            <w:tcW w:w="774" w:type="pct"/>
            <w:vMerge w:val="restart"/>
            <w:shd w:val="clear" w:color="auto" w:fill="002395"/>
            <w:vAlign w:val="center"/>
          </w:tcPr>
          <w:p w14:paraId="008BD904" w14:textId="77777777" w:rsidR="00FB4C38" w:rsidRPr="00FB4C38" w:rsidRDefault="00FB4C38" w:rsidP="00FB4C38">
            <w:pPr>
              <w:keepNext/>
              <w:keepLines/>
              <w:spacing w:before="0"/>
              <w:jc w:val="left"/>
              <w:rPr>
                <w:color w:val="FFFFFF"/>
                <w:sz w:val="18"/>
                <w:szCs w:val="18"/>
              </w:rPr>
            </w:pPr>
            <w:r w:rsidRPr="00FB4C38">
              <w:rPr>
                <w:color w:val="FFFFFF"/>
                <w:sz w:val="18"/>
                <w:szCs w:val="18"/>
              </w:rPr>
              <w:t>Comments</w:t>
            </w:r>
          </w:p>
        </w:tc>
      </w:tr>
      <w:tr w:rsidR="00FB4C38" w:rsidRPr="00FB4C38" w14:paraId="08AA90E6" w14:textId="77777777" w:rsidTr="00FB4C38">
        <w:trPr>
          <w:cantSplit/>
          <w:trHeight w:val="57"/>
          <w:tblHeader/>
        </w:trPr>
        <w:tc>
          <w:tcPr>
            <w:tcW w:w="562" w:type="pct"/>
            <w:vMerge/>
            <w:shd w:val="clear" w:color="auto" w:fill="002395"/>
          </w:tcPr>
          <w:p w14:paraId="7C1BBB75" w14:textId="77777777" w:rsidR="00FB4C38" w:rsidRPr="00FB4C38" w:rsidRDefault="00FB4C38" w:rsidP="00FB4C38">
            <w:pPr>
              <w:spacing w:before="0"/>
              <w:jc w:val="left"/>
              <w:rPr>
                <w:color w:val="FFFFFF"/>
                <w:sz w:val="18"/>
                <w:szCs w:val="18"/>
              </w:rPr>
            </w:pPr>
          </w:p>
        </w:tc>
        <w:tc>
          <w:tcPr>
            <w:tcW w:w="2584" w:type="pct"/>
            <w:vMerge/>
            <w:tcBorders>
              <w:bottom w:val="single" w:sz="4" w:space="0" w:color="FFFFFF"/>
            </w:tcBorders>
            <w:shd w:val="clear" w:color="auto" w:fill="002395"/>
          </w:tcPr>
          <w:p w14:paraId="4EF38036" w14:textId="77777777" w:rsidR="00FB4C38" w:rsidRPr="00FB4C38" w:rsidRDefault="00FB4C38" w:rsidP="00FB4C38">
            <w:pPr>
              <w:spacing w:before="0"/>
              <w:jc w:val="left"/>
              <w:rPr>
                <w:color w:val="FFFFFF"/>
                <w:sz w:val="18"/>
                <w:szCs w:val="18"/>
              </w:rPr>
            </w:pPr>
          </w:p>
        </w:tc>
        <w:tc>
          <w:tcPr>
            <w:tcW w:w="539" w:type="pct"/>
            <w:tcBorders>
              <w:bottom w:val="single" w:sz="4" w:space="0" w:color="FFFFFF"/>
            </w:tcBorders>
            <w:shd w:val="clear" w:color="auto" w:fill="002395"/>
          </w:tcPr>
          <w:p w14:paraId="6E8A6DDB" w14:textId="77777777" w:rsidR="00FB4C38" w:rsidRPr="00FB4C38" w:rsidRDefault="00FB4C38" w:rsidP="00FB4C38">
            <w:pPr>
              <w:spacing w:before="0"/>
              <w:jc w:val="left"/>
              <w:rPr>
                <w:color w:val="FFFFFF"/>
                <w:sz w:val="18"/>
                <w:szCs w:val="18"/>
              </w:rPr>
            </w:pPr>
            <w:r w:rsidRPr="00FB4C38">
              <w:rPr>
                <w:color w:val="FFFFFF"/>
                <w:sz w:val="18"/>
                <w:szCs w:val="18"/>
              </w:rPr>
              <w:t>Yes</w:t>
            </w:r>
          </w:p>
        </w:tc>
        <w:tc>
          <w:tcPr>
            <w:tcW w:w="540" w:type="pct"/>
            <w:tcBorders>
              <w:bottom w:val="single" w:sz="4" w:space="0" w:color="FFFFFF"/>
            </w:tcBorders>
            <w:shd w:val="clear" w:color="auto" w:fill="002395"/>
          </w:tcPr>
          <w:p w14:paraId="4FA56D62" w14:textId="77777777" w:rsidR="00FB4C38" w:rsidRPr="00FB4C38" w:rsidRDefault="00FB4C38" w:rsidP="00FB4C38">
            <w:pPr>
              <w:spacing w:before="0"/>
              <w:jc w:val="left"/>
              <w:rPr>
                <w:color w:val="FFFFFF"/>
                <w:sz w:val="18"/>
                <w:szCs w:val="18"/>
              </w:rPr>
            </w:pPr>
            <w:r w:rsidRPr="00FB4C38">
              <w:rPr>
                <w:color w:val="FFFFFF"/>
                <w:sz w:val="18"/>
                <w:szCs w:val="18"/>
              </w:rPr>
              <w:t>No</w:t>
            </w:r>
          </w:p>
        </w:tc>
        <w:tc>
          <w:tcPr>
            <w:tcW w:w="774" w:type="pct"/>
            <w:vMerge/>
            <w:tcBorders>
              <w:bottom w:val="single" w:sz="4" w:space="0" w:color="FFFFFF"/>
            </w:tcBorders>
            <w:shd w:val="clear" w:color="auto" w:fill="002395"/>
          </w:tcPr>
          <w:p w14:paraId="18622823" w14:textId="77777777" w:rsidR="00FB4C38" w:rsidRPr="00FB4C38" w:rsidRDefault="00FB4C38" w:rsidP="00FB4C38">
            <w:pPr>
              <w:spacing w:before="0"/>
              <w:jc w:val="left"/>
              <w:rPr>
                <w:color w:val="FFFFFF"/>
                <w:sz w:val="18"/>
                <w:szCs w:val="18"/>
              </w:rPr>
            </w:pPr>
          </w:p>
        </w:tc>
      </w:tr>
      <w:tr w:rsidR="00FB4C38" w:rsidRPr="00FB4C38" w14:paraId="7857F1FB" w14:textId="77777777" w:rsidTr="00FB4C38">
        <w:trPr>
          <w:cantSplit/>
          <w:trHeight w:val="57"/>
        </w:trPr>
        <w:tc>
          <w:tcPr>
            <w:tcW w:w="562" w:type="pct"/>
            <w:vMerge w:val="restart"/>
            <w:shd w:val="clear" w:color="auto" w:fill="002395"/>
            <w:textDirection w:val="btLr"/>
            <w:vAlign w:val="center"/>
          </w:tcPr>
          <w:p w14:paraId="1285744A" w14:textId="77777777" w:rsidR="00FB4C38" w:rsidRPr="00FB4C38" w:rsidRDefault="00FB4C38" w:rsidP="00FB4C38">
            <w:pPr>
              <w:spacing w:before="0"/>
              <w:jc w:val="center"/>
              <w:rPr>
                <w:color w:val="FFFFFF"/>
                <w:sz w:val="18"/>
                <w:szCs w:val="18"/>
              </w:rPr>
            </w:pPr>
            <w:r w:rsidRPr="00FB4C38">
              <w:rPr>
                <w:color w:val="FFFFFF"/>
                <w:sz w:val="18"/>
                <w:szCs w:val="18"/>
              </w:rPr>
              <w:t>Scope</w:t>
            </w:r>
          </w:p>
        </w:tc>
        <w:tc>
          <w:tcPr>
            <w:tcW w:w="2584" w:type="pct"/>
            <w:tcBorders>
              <w:bottom w:val="single" w:sz="4" w:space="0" w:color="auto"/>
              <w:right w:val="single" w:sz="4" w:space="0" w:color="auto"/>
            </w:tcBorders>
            <w:shd w:val="clear" w:color="auto" w:fill="F2F2F2"/>
          </w:tcPr>
          <w:p w14:paraId="24CAFF38" w14:textId="77777777" w:rsidR="00FB4C38" w:rsidRPr="00FB4C38" w:rsidRDefault="00FB4C38" w:rsidP="00FB4C38">
            <w:pPr>
              <w:spacing w:before="0"/>
              <w:jc w:val="left"/>
              <w:rPr>
                <w:color w:val="auto"/>
                <w:sz w:val="18"/>
                <w:szCs w:val="18"/>
              </w:rPr>
            </w:pPr>
            <w:r w:rsidRPr="00FB4C38">
              <w:rPr>
                <w:color w:val="auto"/>
                <w:sz w:val="18"/>
                <w:szCs w:val="18"/>
              </w:rPr>
              <w:t>Why might the health workforce be an issue in terms of delivering health services to the regional population?</w:t>
            </w:r>
          </w:p>
          <w:p w14:paraId="1AADD3FF" w14:textId="77777777" w:rsidR="00FB4C38" w:rsidRPr="00FB4C38" w:rsidRDefault="00FB4C38" w:rsidP="00FB4C38">
            <w:pPr>
              <w:numPr>
                <w:ilvl w:val="0"/>
                <w:numId w:val="1"/>
              </w:numPr>
              <w:tabs>
                <w:tab w:val="left" w:pos="357"/>
              </w:tabs>
              <w:spacing w:before="120"/>
              <w:contextualSpacing/>
              <w:rPr>
                <w:sz w:val="18"/>
              </w:rPr>
            </w:pPr>
            <w:r w:rsidRPr="00FB4C38">
              <w:rPr>
                <w:sz w:val="18"/>
              </w:rPr>
              <w:t xml:space="preserve">High specialisation grade of medical field (skills and grades) </w:t>
            </w:r>
          </w:p>
          <w:p w14:paraId="19AAB083" w14:textId="77777777" w:rsidR="00FB4C38" w:rsidRPr="00FB4C38" w:rsidRDefault="00FB4C38" w:rsidP="00FB4C38">
            <w:pPr>
              <w:numPr>
                <w:ilvl w:val="0"/>
                <w:numId w:val="1"/>
              </w:numPr>
              <w:tabs>
                <w:tab w:val="left" w:pos="357"/>
              </w:tabs>
              <w:spacing w:before="120"/>
              <w:contextualSpacing/>
              <w:rPr>
                <w:sz w:val="18"/>
              </w:rPr>
            </w:pPr>
            <w:r w:rsidRPr="00FB4C38">
              <w:rPr>
                <w:sz w:val="18"/>
              </w:rPr>
              <w:t xml:space="preserve">Mobility of health professionals </w:t>
            </w:r>
          </w:p>
        </w:tc>
        <w:tc>
          <w:tcPr>
            <w:tcW w:w="539" w:type="pct"/>
            <w:tcBorders>
              <w:left w:val="single" w:sz="4" w:space="0" w:color="auto"/>
              <w:bottom w:val="single" w:sz="4" w:space="0" w:color="auto"/>
              <w:right w:val="single" w:sz="4" w:space="0" w:color="auto"/>
            </w:tcBorders>
            <w:shd w:val="clear" w:color="auto" w:fill="F2F2F2"/>
          </w:tcPr>
          <w:p w14:paraId="44424105" w14:textId="77777777" w:rsidR="00FB4C38" w:rsidRPr="00FB4C38" w:rsidRDefault="00FB4C38" w:rsidP="00FB4C38">
            <w:pPr>
              <w:spacing w:before="0"/>
              <w:jc w:val="left"/>
              <w:rPr>
                <w:color w:val="auto"/>
                <w:sz w:val="18"/>
                <w:szCs w:val="18"/>
              </w:rPr>
            </w:pPr>
          </w:p>
        </w:tc>
        <w:tc>
          <w:tcPr>
            <w:tcW w:w="540" w:type="pct"/>
            <w:tcBorders>
              <w:left w:val="single" w:sz="4" w:space="0" w:color="auto"/>
              <w:bottom w:val="single" w:sz="4" w:space="0" w:color="auto"/>
              <w:right w:val="single" w:sz="4" w:space="0" w:color="auto"/>
            </w:tcBorders>
            <w:shd w:val="clear" w:color="auto" w:fill="F2F2F2"/>
          </w:tcPr>
          <w:p w14:paraId="3CC535D5" w14:textId="77777777" w:rsidR="00FB4C38" w:rsidRPr="00FB4C38" w:rsidRDefault="00FB4C38" w:rsidP="00FB4C38">
            <w:pPr>
              <w:spacing w:before="0"/>
              <w:jc w:val="left"/>
              <w:rPr>
                <w:color w:val="auto"/>
                <w:sz w:val="18"/>
                <w:szCs w:val="18"/>
              </w:rPr>
            </w:pPr>
          </w:p>
        </w:tc>
        <w:tc>
          <w:tcPr>
            <w:tcW w:w="774" w:type="pct"/>
            <w:tcBorders>
              <w:left w:val="single" w:sz="4" w:space="0" w:color="auto"/>
              <w:bottom w:val="single" w:sz="4" w:space="0" w:color="auto"/>
            </w:tcBorders>
            <w:shd w:val="clear" w:color="auto" w:fill="F2F2F2"/>
          </w:tcPr>
          <w:p w14:paraId="74AEFE1F" w14:textId="77777777" w:rsidR="00FB4C38" w:rsidRPr="00FB4C38" w:rsidRDefault="00FB4C38" w:rsidP="00FB4C38">
            <w:pPr>
              <w:spacing w:before="0"/>
              <w:jc w:val="left"/>
              <w:rPr>
                <w:color w:val="auto"/>
                <w:sz w:val="18"/>
                <w:szCs w:val="18"/>
              </w:rPr>
            </w:pPr>
          </w:p>
        </w:tc>
      </w:tr>
      <w:tr w:rsidR="00FB4C38" w:rsidRPr="00FB4C38" w14:paraId="7007787D" w14:textId="77777777" w:rsidTr="00FB4C38">
        <w:trPr>
          <w:cantSplit/>
          <w:trHeight w:val="57"/>
        </w:trPr>
        <w:tc>
          <w:tcPr>
            <w:tcW w:w="562" w:type="pct"/>
            <w:vMerge/>
            <w:shd w:val="clear" w:color="auto" w:fill="002395"/>
          </w:tcPr>
          <w:p w14:paraId="60EB1ACD" w14:textId="77777777" w:rsidR="00FB4C38" w:rsidRPr="00FB4C38" w:rsidRDefault="00FB4C38" w:rsidP="00FB4C38">
            <w:pPr>
              <w:spacing w:before="0"/>
              <w:jc w:val="center"/>
              <w:rPr>
                <w:color w:val="FFFFFF"/>
                <w:sz w:val="18"/>
                <w:szCs w:val="18"/>
              </w:rPr>
            </w:pPr>
          </w:p>
        </w:tc>
        <w:tc>
          <w:tcPr>
            <w:tcW w:w="2584" w:type="pct"/>
            <w:tcBorders>
              <w:top w:val="single" w:sz="4" w:space="0" w:color="auto"/>
              <w:bottom w:val="single" w:sz="4" w:space="0" w:color="auto"/>
              <w:right w:val="single" w:sz="4" w:space="0" w:color="auto"/>
            </w:tcBorders>
            <w:shd w:val="clear" w:color="auto" w:fill="F2F2F2"/>
          </w:tcPr>
          <w:p w14:paraId="3670049D" w14:textId="77777777" w:rsidR="00FB4C38" w:rsidRPr="00FB4C38" w:rsidRDefault="00FB4C38" w:rsidP="00FB4C38">
            <w:pPr>
              <w:spacing w:before="0"/>
              <w:jc w:val="left"/>
              <w:rPr>
                <w:color w:val="auto"/>
                <w:sz w:val="18"/>
                <w:szCs w:val="18"/>
              </w:rPr>
            </w:pPr>
            <w:r w:rsidRPr="00FB4C38">
              <w:rPr>
                <w:color w:val="auto"/>
                <w:sz w:val="18"/>
                <w:szCs w:val="18"/>
              </w:rPr>
              <w:t>What is the reason for the shortage of healthcare professionals that we are looking for?</w:t>
            </w:r>
          </w:p>
        </w:tc>
        <w:tc>
          <w:tcPr>
            <w:tcW w:w="539" w:type="pct"/>
            <w:tcBorders>
              <w:top w:val="single" w:sz="4" w:space="0" w:color="auto"/>
              <w:left w:val="single" w:sz="4" w:space="0" w:color="auto"/>
              <w:bottom w:val="single" w:sz="4" w:space="0" w:color="auto"/>
              <w:right w:val="single" w:sz="4" w:space="0" w:color="auto"/>
            </w:tcBorders>
            <w:shd w:val="clear" w:color="auto" w:fill="F2F2F2"/>
          </w:tcPr>
          <w:p w14:paraId="026DC239" w14:textId="77777777" w:rsidR="00FB4C38" w:rsidRPr="00FB4C38" w:rsidRDefault="00FB4C38" w:rsidP="00FB4C38">
            <w:pPr>
              <w:spacing w:before="0"/>
              <w:jc w:val="left"/>
              <w:rPr>
                <w:color w:val="auto"/>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F2F2F2"/>
          </w:tcPr>
          <w:p w14:paraId="47C0A740" w14:textId="77777777" w:rsidR="00FB4C38" w:rsidRPr="00FB4C38" w:rsidRDefault="00FB4C38" w:rsidP="00FB4C38">
            <w:pPr>
              <w:spacing w:before="0"/>
              <w:jc w:val="left"/>
              <w:rPr>
                <w:color w:val="auto"/>
                <w:sz w:val="18"/>
                <w:szCs w:val="18"/>
              </w:rPr>
            </w:pPr>
          </w:p>
        </w:tc>
        <w:tc>
          <w:tcPr>
            <w:tcW w:w="774" w:type="pct"/>
            <w:tcBorders>
              <w:top w:val="single" w:sz="4" w:space="0" w:color="auto"/>
              <w:left w:val="single" w:sz="4" w:space="0" w:color="auto"/>
              <w:bottom w:val="single" w:sz="4" w:space="0" w:color="auto"/>
            </w:tcBorders>
            <w:shd w:val="clear" w:color="auto" w:fill="F2F2F2"/>
          </w:tcPr>
          <w:p w14:paraId="44DD11FA" w14:textId="77777777" w:rsidR="00FB4C38" w:rsidRPr="00FB4C38" w:rsidRDefault="00FB4C38" w:rsidP="00FB4C38">
            <w:pPr>
              <w:spacing w:before="0"/>
              <w:jc w:val="left"/>
              <w:rPr>
                <w:color w:val="auto"/>
                <w:sz w:val="18"/>
                <w:szCs w:val="18"/>
              </w:rPr>
            </w:pPr>
          </w:p>
        </w:tc>
      </w:tr>
      <w:tr w:rsidR="00FB4C38" w:rsidRPr="00FB4C38" w14:paraId="3B47B45F" w14:textId="77777777" w:rsidTr="00FB4C38">
        <w:trPr>
          <w:cantSplit/>
          <w:trHeight w:val="57"/>
        </w:trPr>
        <w:tc>
          <w:tcPr>
            <w:tcW w:w="562" w:type="pct"/>
            <w:vMerge/>
            <w:shd w:val="clear" w:color="auto" w:fill="002395"/>
          </w:tcPr>
          <w:p w14:paraId="69A636FD" w14:textId="77777777" w:rsidR="00FB4C38" w:rsidRPr="00FB4C38" w:rsidRDefault="00FB4C38" w:rsidP="00FB4C38">
            <w:pPr>
              <w:spacing w:before="0"/>
              <w:jc w:val="center"/>
              <w:rPr>
                <w:color w:val="FFFFFF"/>
                <w:sz w:val="18"/>
                <w:szCs w:val="18"/>
              </w:rPr>
            </w:pPr>
          </w:p>
        </w:tc>
        <w:tc>
          <w:tcPr>
            <w:tcW w:w="2584" w:type="pct"/>
            <w:tcBorders>
              <w:top w:val="single" w:sz="4" w:space="0" w:color="auto"/>
              <w:bottom w:val="single" w:sz="4" w:space="0" w:color="auto"/>
              <w:right w:val="single" w:sz="4" w:space="0" w:color="auto"/>
            </w:tcBorders>
            <w:shd w:val="clear" w:color="auto" w:fill="F2F2F2"/>
          </w:tcPr>
          <w:p w14:paraId="28987130" w14:textId="77777777" w:rsidR="00FB4C38" w:rsidRPr="00FB4C38" w:rsidRDefault="00FB4C38" w:rsidP="00FB4C38">
            <w:pPr>
              <w:spacing w:before="0"/>
              <w:jc w:val="left"/>
              <w:rPr>
                <w:color w:val="auto"/>
                <w:sz w:val="18"/>
                <w:szCs w:val="18"/>
              </w:rPr>
            </w:pPr>
            <w:r w:rsidRPr="00FB4C38">
              <w:rPr>
                <w:color w:val="auto"/>
                <w:sz w:val="18"/>
                <w:szCs w:val="18"/>
              </w:rPr>
              <w:t xml:space="preserve">What options do we have to solve this problem? </w:t>
            </w:r>
          </w:p>
          <w:p w14:paraId="7B3AF9C7" w14:textId="77777777" w:rsidR="00FB4C38" w:rsidRPr="00FB4C38" w:rsidRDefault="00FB4C38" w:rsidP="00FB4C38">
            <w:pPr>
              <w:spacing w:before="0"/>
              <w:jc w:val="left"/>
              <w:rPr>
                <w:i/>
                <w:color w:val="auto"/>
                <w:sz w:val="18"/>
                <w:szCs w:val="18"/>
              </w:rPr>
            </w:pPr>
            <w:r w:rsidRPr="00FB4C38">
              <w:rPr>
                <w:i/>
                <w:color w:val="auto"/>
                <w:sz w:val="18"/>
                <w:szCs w:val="18"/>
              </w:rPr>
              <w:t>(short, medium-term and long-term)</w:t>
            </w:r>
          </w:p>
        </w:tc>
        <w:tc>
          <w:tcPr>
            <w:tcW w:w="539" w:type="pct"/>
            <w:tcBorders>
              <w:top w:val="single" w:sz="4" w:space="0" w:color="auto"/>
              <w:left w:val="single" w:sz="4" w:space="0" w:color="auto"/>
              <w:bottom w:val="single" w:sz="4" w:space="0" w:color="auto"/>
              <w:right w:val="single" w:sz="4" w:space="0" w:color="auto"/>
            </w:tcBorders>
            <w:shd w:val="clear" w:color="auto" w:fill="F2F2F2"/>
          </w:tcPr>
          <w:p w14:paraId="208D421A" w14:textId="77777777" w:rsidR="00FB4C38" w:rsidRPr="00FB4C38" w:rsidRDefault="00FB4C38" w:rsidP="00FB4C38">
            <w:pPr>
              <w:spacing w:before="0"/>
              <w:jc w:val="left"/>
              <w:rPr>
                <w:color w:val="auto"/>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F2F2F2"/>
          </w:tcPr>
          <w:p w14:paraId="662DAE31" w14:textId="77777777" w:rsidR="00FB4C38" w:rsidRPr="00FB4C38" w:rsidRDefault="00FB4C38" w:rsidP="00FB4C38">
            <w:pPr>
              <w:spacing w:before="0"/>
              <w:jc w:val="left"/>
              <w:rPr>
                <w:color w:val="auto"/>
                <w:sz w:val="18"/>
                <w:szCs w:val="18"/>
              </w:rPr>
            </w:pPr>
          </w:p>
        </w:tc>
        <w:tc>
          <w:tcPr>
            <w:tcW w:w="774" w:type="pct"/>
            <w:tcBorders>
              <w:top w:val="single" w:sz="4" w:space="0" w:color="auto"/>
              <w:left w:val="single" w:sz="4" w:space="0" w:color="auto"/>
              <w:bottom w:val="single" w:sz="4" w:space="0" w:color="auto"/>
            </w:tcBorders>
            <w:shd w:val="clear" w:color="auto" w:fill="F2F2F2"/>
          </w:tcPr>
          <w:p w14:paraId="01808A56" w14:textId="77777777" w:rsidR="00FB4C38" w:rsidRPr="00FB4C38" w:rsidRDefault="00FB4C38" w:rsidP="00FB4C38">
            <w:pPr>
              <w:spacing w:before="0"/>
              <w:jc w:val="left"/>
              <w:rPr>
                <w:color w:val="auto"/>
                <w:sz w:val="18"/>
                <w:szCs w:val="18"/>
              </w:rPr>
            </w:pPr>
          </w:p>
        </w:tc>
      </w:tr>
      <w:tr w:rsidR="00FB4C38" w:rsidRPr="00FB4C38" w14:paraId="7066CB83" w14:textId="77777777" w:rsidTr="00FB4C38">
        <w:trPr>
          <w:cantSplit/>
          <w:trHeight w:val="57"/>
        </w:trPr>
        <w:tc>
          <w:tcPr>
            <w:tcW w:w="562" w:type="pct"/>
            <w:vMerge/>
            <w:shd w:val="clear" w:color="auto" w:fill="002395"/>
          </w:tcPr>
          <w:p w14:paraId="48DF8404" w14:textId="77777777" w:rsidR="00FB4C38" w:rsidRPr="00FB4C38" w:rsidRDefault="00FB4C38" w:rsidP="00FB4C38">
            <w:pPr>
              <w:spacing w:before="0"/>
              <w:jc w:val="center"/>
              <w:rPr>
                <w:color w:val="FFFFFF"/>
                <w:sz w:val="18"/>
                <w:szCs w:val="18"/>
              </w:rPr>
            </w:pPr>
          </w:p>
        </w:tc>
        <w:tc>
          <w:tcPr>
            <w:tcW w:w="2584" w:type="pct"/>
            <w:tcBorders>
              <w:top w:val="single" w:sz="4" w:space="0" w:color="auto"/>
              <w:bottom w:val="single" w:sz="4" w:space="0" w:color="auto"/>
              <w:right w:val="single" w:sz="4" w:space="0" w:color="auto"/>
            </w:tcBorders>
            <w:shd w:val="clear" w:color="auto" w:fill="F2F2F2"/>
          </w:tcPr>
          <w:p w14:paraId="41D87B26" w14:textId="77777777" w:rsidR="00FB4C38" w:rsidRPr="00FB4C38" w:rsidRDefault="00FB4C38" w:rsidP="00FB4C38">
            <w:pPr>
              <w:spacing w:before="0"/>
              <w:jc w:val="left"/>
              <w:rPr>
                <w:color w:val="auto"/>
                <w:sz w:val="18"/>
                <w:szCs w:val="18"/>
              </w:rPr>
            </w:pPr>
            <w:r w:rsidRPr="00FB4C38">
              <w:rPr>
                <w:color w:val="auto"/>
                <w:sz w:val="18"/>
                <w:szCs w:val="18"/>
              </w:rPr>
              <w:t xml:space="preserve">Is the required workforce in another country/region available? </w:t>
            </w:r>
          </w:p>
          <w:p w14:paraId="28F937A6" w14:textId="77777777" w:rsidR="00FB4C38" w:rsidRPr="00FB4C38" w:rsidRDefault="00FB4C38" w:rsidP="00FB4C38">
            <w:pPr>
              <w:spacing w:before="0"/>
              <w:jc w:val="left"/>
              <w:rPr>
                <w:color w:val="auto"/>
                <w:sz w:val="18"/>
                <w:szCs w:val="18"/>
              </w:rPr>
            </w:pPr>
            <w:r w:rsidRPr="00FB4C38">
              <w:rPr>
                <w:color w:val="auto"/>
                <w:sz w:val="18"/>
                <w:szCs w:val="18"/>
              </w:rPr>
              <w:t xml:space="preserve">Is it possible to employ healthcare professionals from the collaborating country? </w:t>
            </w:r>
          </w:p>
        </w:tc>
        <w:tc>
          <w:tcPr>
            <w:tcW w:w="539" w:type="pct"/>
            <w:tcBorders>
              <w:top w:val="single" w:sz="4" w:space="0" w:color="auto"/>
              <w:left w:val="single" w:sz="4" w:space="0" w:color="auto"/>
              <w:bottom w:val="single" w:sz="4" w:space="0" w:color="auto"/>
              <w:right w:val="single" w:sz="4" w:space="0" w:color="auto"/>
            </w:tcBorders>
            <w:shd w:val="clear" w:color="auto" w:fill="F2F2F2"/>
          </w:tcPr>
          <w:p w14:paraId="7BD8A2C8" w14:textId="77777777" w:rsidR="00FB4C38" w:rsidRPr="00FB4C38" w:rsidRDefault="00FB4C38" w:rsidP="00FB4C38">
            <w:pPr>
              <w:spacing w:before="0"/>
              <w:jc w:val="left"/>
              <w:rPr>
                <w:color w:val="auto"/>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F2F2F2"/>
          </w:tcPr>
          <w:p w14:paraId="40E9DDCC" w14:textId="77777777" w:rsidR="00FB4C38" w:rsidRPr="00FB4C38" w:rsidRDefault="00FB4C38" w:rsidP="00FB4C38">
            <w:pPr>
              <w:spacing w:before="0"/>
              <w:jc w:val="left"/>
              <w:rPr>
                <w:color w:val="auto"/>
                <w:sz w:val="18"/>
                <w:szCs w:val="18"/>
              </w:rPr>
            </w:pPr>
          </w:p>
        </w:tc>
        <w:tc>
          <w:tcPr>
            <w:tcW w:w="774" w:type="pct"/>
            <w:tcBorders>
              <w:top w:val="single" w:sz="4" w:space="0" w:color="auto"/>
              <w:left w:val="single" w:sz="4" w:space="0" w:color="auto"/>
              <w:bottom w:val="single" w:sz="4" w:space="0" w:color="auto"/>
            </w:tcBorders>
            <w:shd w:val="clear" w:color="auto" w:fill="F2F2F2"/>
          </w:tcPr>
          <w:p w14:paraId="66EEC0C9" w14:textId="77777777" w:rsidR="00FB4C38" w:rsidRPr="00FB4C38" w:rsidRDefault="00FB4C38" w:rsidP="00FB4C38">
            <w:pPr>
              <w:spacing w:before="0"/>
              <w:jc w:val="left"/>
              <w:rPr>
                <w:color w:val="auto"/>
                <w:sz w:val="18"/>
                <w:szCs w:val="18"/>
              </w:rPr>
            </w:pPr>
          </w:p>
        </w:tc>
      </w:tr>
      <w:tr w:rsidR="00FB4C38" w:rsidRPr="00FB4C38" w14:paraId="4C56C766" w14:textId="77777777" w:rsidTr="00FB4C38">
        <w:trPr>
          <w:cantSplit/>
          <w:trHeight w:val="57"/>
        </w:trPr>
        <w:tc>
          <w:tcPr>
            <w:tcW w:w="562" w:type="pct"/>
            <w:vMerge/>
            <w:shd w:val="clear" w:color="auto" w:fill="002395"/>
          </w:tcPr>
          <w:p w14:paraId="329A6165" w14:textId="77777777" w:rsidR="00FB4C38" w:rsidRPr="00FB4C38" w:rsidRDefault="00FB4C38" w:rsidP="00FB4C38">
            <w:pPr>
              <w:spacing w:before="0"/>
              <w:jc w:val="center"/>
              <w:rPr>
                <w:color w:val="FFFFFF"/>
                <w:sz w:val="18"/>
                <w:szCs w:val="18"/>
              </w:rPr>
            </w:pPr>
          </w:p>
        </w:tc>
        <w:tc>
          <w:tcPr>
            <w:tcW w:w="2584" w:type="pct"/>
            <w:tcBorders>
              <w:top w:val="single" w:sz="4" w:space="0" w:color="auto"/>
              <w:bottom w:val="single" w:sz="4" w:space="0" w:color="auto"/>
              <w:right w:val="single" w:sz="4" w:space="0" w:color="auto"/>
            </w:tcBorders>
            <w:shd w:val="clear" w:color="auto" w:fill="F2F2F2"/>
          </w:tcPr>
          <w:p w14:paraId="67971C75" w14:textId="77777777" w:rsidR="00FB4C38" w:rsidRPr="00FB4C38" w:rsidRDefault="00FB4C38" w:rsidP="00FB4C38">
            <w:pPr>
              <w:spacing w:before="0"/>
              <w:jc w:val="left"/>
              <w:rPr>
                <w:color w:val="auto"/>
                <w:sz w:val="18"/>
                <w:szCs w:val="18"/>
              </w:rPr>
            </w:pPr>
            <w:r w:rsidRPr="00FB4C38">
              <w:rPr>
                <w:color w:val="auto"/>
                <w:sz w:val="18"/>
                <w:szCs w:val="18"/>
              </w:rPr>
              <w:t xml:space="preserve">Are there any </w:t>
            </w:r>
            <w:r w:rsidRPr="00FB4C38">
              <w:rPr>
                <w:b/>
                <w:color w:val="auto"/>
                <w:sz w:val="18"/>
                <w:szCs w:val="18"/>
              </w:rPr>
              <w:t>alternative ways</w:t>
            </w:r>
            <w:r w:rsidRPr="00FB4C38">
              <w:rPr>
                <w:color w:val="auto"/>
                <w:sz w:val="18"/>
                <w:szCs w:val="18"/>
              </w:rPr>
              <w:t xml:space="preserve"> to make up for the lack of healthcare personnel? </w:t>
            </w:r>
          </w:p>
          <w:p w14:paraId="2B2B9A42" w14:textId="77777777" w:rsidR="00FB4C38" w:rsidRPr="00FB4C38" w:rsidRDefault="00FB4C38" w:rsidP="00FB4C38">
            <w:pPr>
              <w:numPr>
                <w:ilvl w:val="0"/>
                <w:numId w:val="1"/>
              </w:numPr>
              <w:tabs>
                <w:tab w:val="left" w:pos="357"/>
              </w:tabs>
              <w:spacing w:before="120"/>
              <w:contextualSpacing/>
              <w:rPr>
                <w:sz w:val="18"/>
              </w:rPr>
            </w:pPr>
            <w:r w:rsidRPr="00FB4C38">
              <w:rPr>
                <w:sz w:val="18"/>
              </w:rPr>
              <w:t>E-health options</w:t>
            </w:r>
          </w:p>
          <w:p w14:paraId="42C9A314" w14:textId="77777777" w:rsidR="00FB4C38" w:rsidRPr="00FB4C38" w:rsidRDefault="00FB4C38" w:rsidP="00FB4C38">
            <w:pPr>
              <w:numPr>
                <w:ilvl w:val="0"/>
                <w:numId w:val="1"/>
              </w:numPr>
              <w:tabs>
                <w:tab w:val="left" w:pos="357"/>
              </w:tabs>
              <w:spacing w:before="120"/>
              <w:contextualSpacing/>
              <w:rPr>
                <w:sz w:val="18"/>
              </w:rPr>
            </w:pPr>
            <w:r w:rsidRPr="00FB4C38">
              <w:rPr>
                <w:sz w:val="18"/>
              </w:rPr>
              <w:t>Is shifting professionals an option to achieve the required skill mix?</w:t>
            </w:r>
          </w:p>
          <w:p w14:paraId="4C820C95" w14:textId="77777777" w:rsidR="00FB4C38" w:rsidRPr="00FB4C38" w:rsidRDefault="00FB4C38" w:rsidP="00FB4C38">
            <w:pPr>
              <w:numPr>
                <w:ilvl w:val="0"/>
                <w:numId w:val="1"/>
              </w:numPr>
              <w:tabs>
                <w:tab w:val="left" w:pos="357"/>
              </w:tabs>
              <w:spacing w:before="120"/>
              <w:contextualSpacing/>
            </w:pPr>
            <w:r w:rsidRPr="00FB4C38">
              <w:rPr>
                <w:sz w:val="18"/>
              </w:rPr>
              <w:t xml:space="preserve">Is staff </w:t>
            </w:r>
            <w:r w:rsidRPr="00FB4C38">
              <w:rPr>
                <w:color w:val="auto"/>
                <w:sz w:val="18"/>
              </w:rPr>
              <w:t>sharing</w:t>
            </w:r>
            <w:r w:rsidRPr="00FB4C38">
              <w:rPr>
                <w:sz w:val="18"/>
              </w:rPr>
              <w:t xml:space="preserve"> with the cooperating partner an option?</w:t>
            </w:r>
          </w:p>
        </w:tc>
        <w:tc>
          <w:tcPr>
            <w:tcW w:w="539" w:type="pct"/>
            <w:tcBorders>
              <w:top w:val="single" w:sz="4" w:space="0" w:color="auto"/>
              <w:left w:val="single" w:sz="4" w:space="0" w:color="auto"/>
              <w:bottom w:val="single" w:sz="4" w:space="0" w:color="auto"/>
              <w:right w:val="single" w:sz="4" w:space="0" w:color="auto"/>
            </w:tcBorders>
            <w:shd w:val="clear" w:color="auto" w:fill="F2F2F2"/>
          </w:tcPr>
          <w:p w14:paraId="3429938F" w14:textId="77777777" w:rsidR="00FB4C38" w:rsidRPr="00FB4C38" w:rsidRDefault="00FB4C38" w:rsidP="00FB4C38">
            <w:pPr>
              <w:spacing w:before="0"/>
              <w:jc w:val="left"/>
              <w:rPr>
                <w:color w:val="auto"/>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F2F2F2"/>
          </w:tcPr>
          <w:p w14:paraId="3A0EB036" w14:textId="77777777" w:rsidR="00FB4C38" w:rsidRPr="00FB4C38" w:rsidRDefault="00FB4C38" w:rsidP="00FB4C38">
            <w:pPr>
              <w:spacing w:before="0"/>
              <w:jc w:val="left"/>
              <w:rPr>
                <w:color w:val="auto"/>
                <w:sz w:val="18"/>
                <w:szCs w:val="18"/>
              </w:rPr>
            </w:pPr>
          </w:p>
        </w:tc>
        <w:tc>
          <w:tcPr>
            <w:tcW w:w="774" w:type="pct"/>
            <w:tcBorders>
              <w:top w:val="single" w:sz="4" w:space="0" w:color="auto"/>
              <w:left w:val="single" w:sz="4" w:space="0" w:color="auto"/>
              <w:bottom w:val="single" w:sz="4" w:space="0" w:color="auto"/>
            </w:tcBorders>
            <w:shd w:val="clear" w:color="auto" w:fill="F2F2F2"/>
          </w:tcPr>
          <w:p w14:paraId="608AEA99" w14:textId="77777777" w:rsidR="00FB4C38" w:rsidRPr="00FB4C38" w:rsidRDefault="00FB4C38" w:rsidP="00FB4C38">
            <w:pPr>
              <w:spacing w:before="0"/>
              <w:jc w:val="left"/>
              <w:rPr>
                <w:color w:val="auto"/>
                <w:sz w:val="18"/>
                <w:szCs w:val="18"/>
              </w:rPr>
            </w:pPr>
          </w:p>
        </w:tc>
      </w:tr>
      <w:tr w:rsidR="00FB4C38" w:rsidRPr="00FB4C38" w14:paraId="5DE02F9F" w14:textId="77777777" w:rsidTr="00FB4C38">
        <w:trPr>
          <w:cantSplit/>
          <w:trHeight w:val="57"/>
        </w:trPr>
        <w:tc>
          <w:tcPr>
            <w:tcW w:w="562" w:type="pct"/>
            <w:vMerge/>
            <w:shd w:val="clear" w:color="auto" w:fill="002395"/>
            <w:textDirection w:val="btLr"/>
            <w:vAlign w:val="center"/>
          </w:tcPr>
          <w:p w14:paraId="382C6966" w14:textId="77777777" w:rsidR="00FB4C38" w:rsidRPr="00FB4C38" w:rsidRDefault="00FB4C38" w:rsidP="00FB4C38">
            <w:pPr>
              <w:spacing w:before="0"/>
              <w:jc w:val="center"/>
              <w:rPr>
                <w:color w:val="FFFFFF"/>
                <w:sz w:val="18"/>
                <w:szCs w:val="18"/>
              </w:rPr>
            </w:pPr>
          </w:p>
        </w:tc>
        <w:tc>
          <w:tcPr>
            <w:tcW w:w="2584" w:type="pct"/>
            <w:tcBorders>
              <w:top w:val="single" w:sz="4" w:space="0" w:color="auto"/>
              <w:bottom w:val="single" w:sz="4" w:space="0" w:color="auto"/>
              <w:right w:val="single" w:sz="4" w:space="0" w:color="auto"/>
            </w:tcBorders>
            <w:shd w:val="clear" w:color="auto" w:fill="F2F2F2"/>
          </w:tcPr>
          <w:p w14:paraId="1AD443A0" w14:textId="77777777" w:rsidR="00FB4C38" w:rsidRPr="00FB4C38" w:rsidRDefault="00FB4C38" w:rsidP="00FB4C38">
            <w:pPr>
              <w:spacing w:before="0"/>
              <w:jc w:val="left"/>
              <w:rPr>
                <w:color w:val="auto"/>
                <w:sz w:val="18"/>
                <w:szCs w:val="18"/>
              </w:rPr>
            </w:pPr>
            <w:r w:rsidRPr="00FB4C38">
              <w:rPr>
                <w:color w:val="auto"/>
                <w:sz w:val="18"/>
                <w:szCs w:val="18"/>
              </w:rPr>
              <w:t>What specific skills and expertise are required to provide the healthcare services to the population?</w:t>
            </w:r>
          </w:p>
        </w:tc>
        <w:tc>
          <w:tcPr>
            <w:tcW w:w="539" w:type="pct"/>
            <w:tcBorders>
              <w:top w:val="single" w:sz="4" w:space="0" w:color="auto"/>
              <w:left w:val="single" w:sz="4" w:space="0" w:color="auto"/>
              <w:bottom w:val="single" w:sz="4" w:space="0" w:color="auto"/>
              <w:right w:val="single" w:sz="4" w:space="0" w:color="auto"/>
            </w:tcBorders>
            <w:shd w:val="clear" w:color="auto" w:fill="F2F2F2"/>
          </w:tcPr>
          <w:p w14:paraId="5C33153C" w14:textId="77777777" w:rsidR="00FB4C38" w:rsidRPr="00FB4C38" w:rsidRDefault="00FB4C38" w:rsidP="00FB4C38">
            <w:pPr>
              <w:spacing w:before="0"/>
              <w:jc w:val="left"/>
              <w:rPr>
                <w:color w:val="auto"/>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F2F2F2"/>
          </w:tcPr>
          <w:p w14:paraId="2EC27CE8" w14:textId="77777777" w:rsidR="00FB4C38" w:rsidRPr="00FB4C38" w:rsidRDefault="00FB4C38" w:rsidP="00FB4C38">
            <w:pPr>
              <w:spacing w:before="0"/>
              <w:jc w:val="left"/>
              <w:rPr>
                <w:color w:val="auto"/>
                <w:sz w:val="18"/>
                <w:szCs w:val="18"/>
              </w:rPr>
            </w:pPr>
          </w:p>
        </w:tc>
        <w:tc>
          <w:tcPr>
            <w:tcW w:w="774" w:type="pct"/>
            <w:tcBorders>
              <w:top w:val="single" w:sz="4" w:space="0" w:color="auto"/>
              <w:left w:val="single" w:sz="4" w:space="0" w:color="auto"/>
              <w:bottom w:val="single" w:sz="4" w:space="0" w:color="auto"/>
            </w:tcBorders>
            <w:shd w:val="clear" w:color="auto" w:fill="F2F2F2"/>
          </w:tcPr>
          <w:p w14:paraId="763EAF83" w14:textId="77777777" w:rsidR="00FB4C38" w:rsidRPr="00FB4C38" w:rsidRDefault="00FB4C38" w:rsidP="00FB4C38">
            <w:pPr>
              <w:spacing w:before="0"/>
              <w:jc w:val="left"/>
              <w:rPr>
                <w:color w:val="auto"/>
                <w:sz w:val="18"/>
                <w:szCs w:val="18"/>
              </w:rPr>
            </w:pPr>
          </w:p>
        </w:tc>
      </w:tr>
      <w:tr w:rsidR="00FB4C38" w:rsidRPr="00FB4C38" w14:paraId="6E50BA69" w14:textId="77777777" w:rsidTr="00FB4C38">
        <w:trPr>
          <w:cantSplit/>
          <w:trHeight w:val="57"/>
        </w:trPr>
        <w:tc>
          <w:tcPr>
            <w:tcW w:w="562" w:type="pct"/>
            <w:vMerge/>
            <w:shd w:val="clear" w:color="auto" w:fill="002395"/>
            <w:textDirection w:val="btLr"/>
            <w:vAlign w:val="center"/>
          </w:tcPr>
          <w:p w14:paraId="7C8FCA7D" w14:textId="77777777" w:rsidR="00FB4C38" w:rsidRPr="00FB4C38" w:rsidRDefault="00FB4C38" w:rsidP="00FB4C38">
            <w:pPr>
              <w:spacing w:before="0"/>
              <w:jc w:val="center"/>
              <w:rPr>
                <w:color w:val="FFFFFF"/>
                <w:sz w:val="18"/>
                <w:szCs w:val="18"/>
              </w:rPr>
            </w:pPr>
          </w:p>
        </w:tc>
        <w:tc>
          <w:tcPr>
            <w:tcW w:w="2584" w:type="pct"/>
            <w:tcBorders>
              <w:top w:val="single" w:sz="4" w:space="0" w:color="auto"/>
              <w:bottom w:val="single" w:sz="4" w:space="0" w:color="auto"/>
              <w:right w:val="single" w:sz="4" w:space="0" w:color="auto"/>
            </w:tcBorders>
            <w:shd w:val="clear" w:color="auto" w:fill="F2F2F2"/>
          </w:tcPr>
          <w:p w14:paraId="3358148C" w14:textId="77777777" w:rsidR="00FB4C38" w:rsidRPr="00FB4C38" w:rsidRDefault="00FB4C38" w:rsidP="00FB4C38">
            <w:pPr>
              <w:spacing w:before="0"/>
              <w:jc w:val="left"/>
              <w:rPr>
                <w:color w:val="auto"/>
                <w:sz w:val="18"/>
                <w:szCs w:val="18"/>
              </w:rPr>
            </w:pPr>
            <w:r w:rsidRPr="00FB4C38">
              <w:rPr>
                <w:color w:val="auto"/>
                <w:sz w:val="18"/>
                <w:szCs w:val="18"/>
              </w:rPr>
              <w:t xml:space="preserve">What are the short-term (immediate), medium-term (intermediate) and long-term (ultimate) objectives? </w:t>
            </w:r>
          </w:p>
          <w:p w14:paraId="55191181" w14:textId="77777777" w:rsidR="00FB4C38" w:rsidRPr="00FB4C38" w:rsidRDefault="00FB4C38" w:rsidP="00FB4C38">
            <w:pPr>
              <w:spacing w:before="0"/>
              <w:jc w:val="left"/>
              <w:rPr>
                <w:color w:val="auto"/>
                <w:sz w:val="18"/>
                <w:szCs w:val="18"/>
              </w:rPr>
            </w:pPr>
            <w:r w:rsidRPr="00FB4C38">
              <w:rPr>
                <w:i/>
                <w:color w:val="auto"/>
                <w:sz w:val="18"/>
                <w:szCs w:val="18"/>
              </w:rPr>
              <w:t>e.g. ageing health workforce</w:t>
            </w:r>
          </w:p>
        </w:tc>
        <w:tc>
          <w:tcPr>
            <w:tcW w:w="539" w:type="pct"/>
            <w:tcBorders>
              <w:top w:val="single" w:sz="4" w:space="0" w:color="auto"/>
              <w:left w:val="single" w:sz="4" w:space="0" w:color="auto"/>
              <w:bottom w:val="single" w:sz="4" w:space="0" w:color="auto"/>
              <w:right w:val="single" w:sz="4" w:space="0" w:color="auto"/>
            </w:tcBorders>
            <w:shd w:val="clear" w:color="auto" w:fill="F2F2F2"/>
          </w:tcPr>
          <w:p w14:paraId="3DC1691D" w14:textId="77777777" w:rsidR="00FB4C38" w:rsidRPr="00FB4C38" w:rsidRDefault="00FB4C38" w:rsidP="00FB4C38">
            <w:pPr>
              <w:spacing w:before="0"/>
              <w:jc w:val="left"/>
              <w:rPr>
                <w:color w:val="auto"/>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F2F2F2"/>
          </w:tcPr>
          <w:p w14:paraId="3FEA62EA" w14:textId="77777777" w:rsidR="00FB4C38" w:rsidRPr="00FB4C38" w:rsidRDefault="00FB4C38" w:rsidP="00FB4C38">
            <w:pPr>
              <w:spacing w:before="0"/>
              <w:jc w:val="left"/>
              <w:rPr>
                <w:color w:val="auto"/>
                <w:sz w:val="18"/>
                <w:szCs w:val="18"/>
              </w:rPr>
            </w:pPr>
          </w:p>
        </w:tc>
        <w:tc>
          <w:tcPr>
            <w:tcW w:w="774" w:type="pct"/>
            <w:tcBorders>
              <w:top w:val="single" w:sz="4" w:space="0" w:color="auto"/>
              <w:left w:val="single" w:sz="4" w:space="0" w:color="auto"/>
              <w:bottom w:val="single" w:sz="4" w:space="0" w:color="auto"/>
            </w:tcBorders>
            <w:shd w:val="clear" w:color="auto" w:fill="F2F2F2"/>
          </w:tcPr>
          <w:p w14:paraId="1DE17BA2" w14:textId="77777777" w:rsidR="00FB4C38" w:rsidRPr="00FB4C38" w:rsidRDefault="00FB4C38" w:rsidP="00FB4C38">
            <w:pPr>
              <w:spacing w:before="0"/>
              <w:jc w:val="left"/>
              <w:rPr>
                <w:color w:val="auto"/>
                <w:sz w:val="18"/>
                <w:szCs w:val="18"/>
              </w:rPr>
            </w:pPr>
          </w:p>
        </w:tc>
      </w:tr>
      <w:tr w:rsidR="00FB4C38" w:rsidRPr="00FB4C38" w14:paraId="41D7EF78" w14:textId="77777777" w:rsidTr="00FB4C38">
        <w:trPr>
          <w:cantSplit/>
          <w:trHeight w:val="57"/>
        </w:trPr>
        <w:tc>
          <w:tcPr>
            <w:tcW w:w="562" w:type="pct"/>
            <w:shd w:val="clear" w:color="auto" w:fill="002395"/>
            <w:textDirection w:val="btLr"/>
            <w:vAlign w:val="center"/>
          </w:tcPr>
          <w:p w14:paraId="2A0C2FB4" w14:textId="77777777" w:rsidR="00FB4C38" w:rsidRPr="00FB4C38" w:rsidRDefault="00FB4C38" w:rsidP="00FB4C38">
            <w:pPr>
              <w:spacing w:before="0"/>
              <w:jc w:val="center"/>
              <w:rPr>
                <w:color w:val="FFFFFF"/>
                <w:sz w:val="18"/>
                <w:szCs w:val="18"/>
              </w:rPr>
            </w:pPr>
            <w:r w:rsidRPr="00FB4C38">
              <w:rPr>
                <w:color w:val="FFFFFF"/>
                <w:sz w:val="18"/>
                <w:szCs w:val="18"/>
              </w:rPr>
              <w:t>Stakeholder/project Partner</w:t>
            </w:r>
          </w:p>
        </w:tc>
        <w:tc>
          <w:tcPr>
            <w:tcW w:w="2584" w:type="pct"/>
            <w:tcBorders>
              <w:top w:val="single" w:sz="4" w:space="0" w:color="auto"/>
              <w:bottom w:val="single" w:sz="4" w:space="0" w:color="auto"/>
              <w:right w:val="single" w:sz="4" w:space="0" w:color="auto"/>
            </w:tcBorders>
            <w:shd w:val="clear" w:color="auto" w:fill="F2F2F2"/>
          </w:tcPr>
          <w:p w14:paraId="308ED30D" w14:textId="77777777" w:rsidR="00FB4C38" w:rsidRPr="00FB4C38" w:rsidRDefault="00FB4C38" w:rsidP="00FB4C38">
            <w:pPr>
              <w:spacing w:before="0"/>
              <w:jc w:val="left"/>
              <w:rPr>
                <w:color w:val="auto"/>
                <w:sz w:val="18"/>
                <w:szCs w:val="18"/>
              </w:rPr>
            </w:pPr>
            <w:r w:rsidRPr="00FB4C38">
              <w:rPr>
                <w:color w:val="auto"/>
                <w:sz w:val="18"/>
                <w:szCs w:val="18"/>
              </w:rPr>
              <w:t xml:space="preserve">Which specific project partners are needed to be able to achieve the desired results? </w:t>
            </w:r>
          </w:p>
          <w:p w14:paraId="72435836" w14:textId="77777777" w:rsidR="00FB4C38" w:rsidRPr="00FB4C38" w:rsidRDefault="00FB4C38" w:rsidP="00FB4C38">
            <w:pPr>
              <w:numPr>
                <w:ilvl w:val="0"/>
                <w:numId w:val="1"/>
              </w:numPr>
              <w:tabs>
                <w:tab w:val="left" w:pos="357"/>
              </w:tabs>
              <w:spacing w:before="120"/>
              <w:contextualSpacing/>
              <w:rPr>
                <w:i/>
              </w:rPr>
            </w:pPr>
            <w:r w:rsidRPr="00FB4C38">
              <w:rPr>
                <w:i/>
                <w:color w:val="auto"/>
                <w:sz w:val="18"/>
              </w:rPr>
              <w:t>schools, universities, medical associations, professionals associations, public authorities etc.</w:t>
            </w:r>
          </w:p>
        </w:tc>
        <w:tc>
          <w:tcPr>
            <w:tcW w:w="539" w:type="pct"/>
            <w:tcBorders>
              <w:top w:val="single" w:sz="4" w:space="0" w:color="auto"/>
              <w:left w:val="single" w:sz="4" w:space="0" w:color="auto"/>
              <w:bottom w:val="single" w:sz="4" w:space="0" w:color="auto"/>
              <w:right w:val="single" w:sz="4" w:space="0" w:color="auto"/>
            </w:tcBorders>
            <w:shd w:val="clear" w:color="auto" w:fill="F2F2F2"/>
          </w:tcPr>
          <w:p w14:paraId="1C9BFC31" w14:textId="77777777" w:rsidR="00FB4C38" w:rsidRPr="00FB4C38" w:rsidRDefault="00FB4C38" w:rsidP="00FB4C38">
            <w:pPr>
              <w:spacing w:before="0"/>
              <w:jc w:val="left"/>
              <w:rPr>
                <w:color w:val="auto"/>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F2F2F2"/>
          </w:tcPr>
          <w:p w14:paraId="27269EEC" w14:textId="77777777" w:rsidR="00FB4C38" w:rsidRPr="00FB4C38" w:rsidRDefault="00FB4C38" w:rsidP="00FB4C38">
            <w:pPr>
              <w:spacing w:before="0"/>
              <w:jc w:val="left"/>
              <w:rPr>
                <w:color w:val="auto"/>
                <w:sz w:val="18"/>
                <w:szCs w:val="18"/>
              </w:rPr>
            </w:pPr>
          </w:p>
        </w:tc>
        <w:tc>
          <w:tcPr>
            <w:tcW w:w="774" w:type="pct"/>
            <w:tcBorders>
              <w:top w:val="single" w:sz="4" w:space="0" w:color="auto"/>
              <w:left w:val="single" w:sz="4" w:space="0" w:color="auto"/>
              <w:bottom w:val="single" w:sz="4" w:space="0" w:color="auto"/>
            </w:tcBorders>
            <w:shd w:val="clear" w:color="auto" w:fill="F2F2F2"/>
          </w:tcPr>
          <w:p w14:paraId="0FAB8347" w14:textId="77777777" w:rsidR="00FB4C38" w:rsidRPr="00FB4C38" w:rsidRDefault="00FB4C38" w:rsidP="00FB4C38">
            <w:pPr>
              <w:spacing w:before="0"/>
              <w:jc w:val="left"/>
              <w:rPr>
                <w:color w:val="auto"/>
                <w:sz w:val="18"/>
                <w:szCs w:val="18"/>
              </w:rPr>
            </w:pPr>
          </w:p>
        </w:tc>
      </w:tr>
      <w:tr w:rsidR="00FB4C38" w:rsidRPr="00FB4C38" w14:paraId="3EAD3296" w14:textId="77777777" w:rsidTr="00FB4C38">
        <w:trPr>
          <w:cantSplit/>
          <w:trHeight w:val="57"/>
        </w:trPr>
        <w:tc>
          <w:tcPr>
            <w:tcW w:w="562" w:type="pct"/>
            <w:tcBorders>
              <w:bottom w:val="nil"/>
            </w:tcBorders>
            <w:shd w:val="clear" w:color="auto" w:fill="002395"/>
            <w:textDirection w:val="btLr"/>
            <w:vAlign w:val="center"/>
          </w:tcPr>
          <w:p w14:paraId="140A9CAC" w14:textId="77777777" w:rsidR="00FB4C38" w:rsidRPr="00FB4C38" w:rsidRDefault="00FB4C38" w:rsidP="00FB4C38">
            <w:pPr>
              <w:spacing w:before="0"/>
              <w:jc w:val="center"/>
              <w:rPr>
                <w:color w:val="FFFFFF"/>
                <w:sz w:val="18"/>
                <w:szCs w:val="18"/>
              </w:rPr>
            </w:pPr>
            <w:r w:rsidRPr="00FB4C38">
              <w:rPr>
                <w:color w:val="FFFFFF"/>
                <w:sz w:val="18"/>
                <w:szCs w:val="18"/>
              </w:rPr>
              <w:t>Target group</w:t>
            </w:r>
          </w:p>
        </w:tc>
        <w:tc>
          <w:tcPr>
            <w:tcW w:w="2584" w:type="pct"/>
            <w:tcBorders>
              <w:top w:val="single" w:sz="4" w:space="0" w:color="auto"/>
              <w:bottom w:val="nil"/>
              <w:right w:val="single" w:sz="4" w:space="0" w:color="auto"/>
            </w:tcBorders>
            <w:shd w:val="clear" w:color="auto" w:fill="F2F2F2"/>
          </w:tcPr>
          <w:p w14:paraId="7629304C" w14:textId="77777777" w:rsidR="00FB4C38" w:rsidRPr="00FB4C38" w:rsidRDefault="00FB4C38" w:rsidP="00FB4C38">
            <w:pPr>
              <w:spacing w:before="0"/>
              <w:jc w:val="left"/>
              <w:rPr>
                <w:color w:val="auto"/>
                <w:sz w:val="18"/>
                <w:szCs w:val="18"/>
              </w:rPr>
            </w:pPr>
            <w:r w:rsidRPr="00FB4C38">
              <w:rPr>
                <w:color w:val="auto"/>
                <w:sz w:val="18"/>
                <w:szCs w:val="18"/>
              </w:rPr>
              <w:t xml:space="preserve">Who is addressed by the collaboration address? Who belongs to the target group? </w:t>
            </w:r>
          </w:p>
          <w:p w14:paraId="252ECE32" w14:textId="77777777" w:rsidR="00FB4C38" w:rsidRPr="00FB4C38" w:rsidRDefault="00FB4C38" w:rsidP="00FB4C38">
            <w:pPr>
              <w:numPr>
                <w:ilvl w:val="0"/>
                <w:numId w:val="1"/>
              </w:numPr>
              <w:tabs>
                <w:tab w:val="left" w:pos="357"/>
              </w:tabs>
              <w:spacing w:before="120"/>
              <w:contextualSpacing/>
              <w:rPr>
                <w:sz w:val="18"/>
              </w:rPr>
            </w:pPr>
            <w:r w:rsidRPr="00FB4C38">
              <w:rPr>
                <w:sz w:val="18"/>
              </w:rPr>
              <w:t>Does the collaboration target patients in need of services or healthcare professionals?</w:t>
            </w:r>
          </w:p>
          <w:p w14:paraId="0FA90DF0" w14:textId="77777777" w:rsidR="00FB4C38" w:rsidRPr="00FB4C38" w:rsidRDefault="00FB4C38" w:rsidP="00FB4C38"/>
        </w:tc>
        <w:tc>
          <w:tcPr>
            <w:tcW w:w="539" w:type="pct"/>
            <w:tcBorders>
              <w:top w:val="single" w:sz="4" w:space="0" w:color="auto"/>
              <w:left w:val="single" w:sz="4" w:space="0" w:color="auto"/>
              <w:bottom w:val="nil"/>
              <w:right w:val="single" w:sz="4" w:space="0" w:color="auto"/>
            </w:tcBorders>
            <w:shd w:val="clear" w:color="auto" w:fill="F2F2F2"/>
          </w:tcPr>
          <w:p w14:paraId="63886562" w14:textId="77777777" w:rsidR="00FB4C38" w:rsidRPr="00FB4C38" w:rsidRDefault="00FB4C38" w:rsidP="00FB4C38">
            <w:pPr>
              <w:spacing w:before="0"/>
              <w:jc w:val="left"/>
              <w:rPr>
                <w:color w:val="auto"/>
                <w:sz w:val="18"/>
                <w:szCs w:val="18"/>
              </w:rPr>
            </w:pPr>
          </w:p>
        </w:tc>
        <w:tc>
          <w:tcPr>
            <w:tcW w:w="540" w:type="pct"/>
            <w:tcBorders>
              <w:top w:val="single" w:sz="4" w:space="0" w:color="auto"/>
              <w:left w:val="single" w:sz="4" w:space="0" w:color="auto"/>
              <w:bottom w:val="nil"/>
              <w:right w:val="single" w:sz="4" w:space="0" w:color="auto"/>
            </w:tcBorders>
            <w:shd w:val="clear" w:color="auto" w:fill="F2F2F2"/>
          </w:tcPr>
          <w:p w14:paraId="02A65F76" w14:textId="77777777" w:rsidR="00FB4C38" w:rsidRPr="00FB4C38" w:rsidRDefault="00FB4C38" w:rsidP="00FB4C38">
            <w:pPr>
              <w:spacing w:before="0"/>
              <w:jc w:val="left"/>
              <w:rPr>
                <w:color w:val="auto"/>
                <w:sz w:val="18"/>
                <w:szCs w:val="18"/>
              </w:rPr>
            </w:pPr>
          </w:p>
        </w:tc>
        <w:tc>
          <w:tcPr>
            <w:tcW w:w="774" w:type="pct"/>
            <w:tcBorders>
              <w:top w:val="single" w:sz="4" w:space="0" w:color="auto"/>
              <w:left w:val="single" w:sz="4" w:space="0" w:color="auto"/>
              <w:bottom w:val="nil"/>
            </w:tcBorders>
            <w:shd w:val="clear" w:color="auto" w:fill="F2F2F2"/>
          </w:tcPr>
          <w:p w14:paraId="43A8D2D6" w14:textId="77777777" w:rsidR="00FB4C38" w:rsidRPr="00FB4C38" w:rsidRDefault="00FB4C38" w:rsidP="00FB4C38">
            <w:pPr>
              <w:spacing w:before="0"/>
              <w:jc w:val="left"/>
              <w:rPr>
                <w:color w:val="auto"/>
                <w:sz w:val="18"/>
                <w:szCs w:val="18"/>
              </w:rPr>
            </w:pPr>
          </w:p>
        </w:tc>
      </w:tr>
      <w:tr w:rsidR="00FB4C38" w:rsidRPr="00FB4C38" w14:paraId="17FF8C89" w14:textId="77777777" w:rsidTr="00FB4C38">
        <w:trPr>
          <w:cantSplit/>
          <w:trHeight w:val="1433"/>
        </w:trPr>
        <w:tc>
          <w:tcPr>
            <w:tcW w:w="5000" w:type="pct"/>
            <w:gridSpan w:val="5"/>
            <w:tcBorders>
              <w:top w:val="nil"/>
              <w:left w:val="nil"/>
              <w:right w:val="nil"/>
            </w:tcBorders>
            <w:shd w:val="clear" w:color="auto" w:fill="auto"/>
            <w:textDirection w:val="btLr"/>
            <w:vAlign w:val="center"/>
          </w:tcPr>
          <w:p w14:paraId="157A82FB" w14:textId="77777777" w:rsidR="00FB4C38" w:rsidRPr="00FB4C38" w:rsidRDefault="00FB4C38" w:rsidP="00FB4C38">
            <w:pPr>
              <w:spacing w:before="0"/>
              <w:jc w:val="left"/>
              <w:rPr>
                <w:color w:val="auto"/>
                <w:sz w:val="18"/>
                <w:szCs w:val="18"/>
              </w:rPr>
            </w:pPr>
          </w:p>
        </w:tc>
      </w:tr>
      <w:tr w:rsidR="00FB4C38" w:rsidRPr="00FB4C38" w14:paraId="5F44A69C" w14:textId="77777777" w:rsidTr="00FB4C38">
        <w:trPr>
          <w:cantSplit/>
          <w:trHeight w:val="57"/>
        </w:trPr>
        <w:tc>
          <w:tcPr>
            <w:tcW w:w="562" w:type="pct"/>
            <w:vMerge w:val="restart"/>
            <w:tcBorders>
              <w:top w:val="nil"/>
            </w:tcBorders>
            <w:shd w:val="clear" w:color="auto" w:fill="002395"/>
            <w:textDirection w:val="btLr"/>
            <w:vAlign w:val="center"/>
          </w:tcPr>
          <w:p w14:paraId="41BF23D5" w14:textId="77777777" w:rsidR="00FB4C38" w:rsidRPr="00FB4C38" w:rsidRDefault="00FB4C38" w:rsidP="00FB4C38">
            <w:pPr>
              <w:spacing w:before="0"/>
              <w:jc w:val="center"/>
              <w:rPr>
                <w:color w:val="FFFFFF"/>
                <w:sz w:val="18"/>
                <w:szCs w:val="18"/>
              </w:rPr>
            </w:pPr>
            <w:r w:rsidRPr="00FB4C38">
              <w:rPr>
                <w:color w:val="FFFFFF"/>
                <w:sz w:val="18"/>
                <w:szCs w:val="18"/>
              </w:rPr>
              <w:lastRenderedPageBreak/>
              <w:t>Organisational and legal issues</w:t>
            </w:r>
          </w:p>
        </w:tc>
        <w:tc>
          <w:tcPr>
            <w:tcW w:w="2584" w:type="pct"/>
            <w:tcBorders>
              <w:top w:val="nil"/>
              <w:bottom w:val="single" w:sz="4" w:space="0" w:color="auto"/>
              <w:right w:val="single" w:sz="4" w:space="0" w:color="auto"/>
            </w:tcBorders>
            <w:shd w:val="clear" w:color="auto" w:fill="F2F2F2"/>
          </w:tcPr>
          <w:p w14:paraId="5CCE87D5" w14:textId="77777777" w:rsidR="00FB4C38" w:rsidRPr="00FB4C38" w:rsidRDefault="00FB4C38" w:rsidP="00FB4C38">
            <w:pPr>
              <w:spacing w:before="0"/>
              <w:jc w:val="left"/>
              <w:rPr>
                <w:color w:val="auto"/>
                <w:sz w:val="18"/>
                <w:szCs w:val="18"/>
              </w:rPr>
            </w:pPr>
            <w:r w:rsidRPr="00FB4C38">
              <w:rPr>
                <w:color w:val="auto"/>
                <w:sz w:val="18"/>
                <w:szCs w:val="18"/>
              </w:rPr>
              <w:t>Are foreign healthcare professionals allowed to provide these services based on their education?</w:t>
            </w:r>
          </w:p>
        </w:tc>
        <w:tc>
          <w:tcPr>
            <w:tcW w:w="539" w:type="pct"/>
            <w:tcBorders>
              <w:top w:val="nil"/>
              <w:left w:val="single" w:sz="4" w:space="0" w:color="auto"/>
              <w:bottom w:val="single" w:sz="4" w:space="0" w:color="auto"/>
              <w:right w:val="single" w:sz="4" w:space="0" w:color="auto"/>
            </w:tcBorders>
            <w:shd w:val="clear" w:color="auto" w:fill="F2F2F2"/>
          </w:tcPr>
          <w:p w14:paraId="7A3DCDF8" w14:textId="77777777" w:rsidR="00FB4C38" w:rsidRPr="00FB4C38" w:rsidRDefault="00FB4C38" w:rsidP="00FB4C38">
            <w:pPr>
              <w:spacing w:before="0"/>
              <w:jc w:val="left"/>
              <w:rPr>
                <w:color w:val="auto"/>
                <w:sz w:val="18"/>
                <w:szCs w:val="18"/>
              </w:rPr>
            </w:pPr>
          </w:p>
        </w:tc>
        <w:tc>
          <w:tcPr>
            <w:tcW w:w="540" w:type="pct"/>
            <w:tcBorders>
              <w:top w:val="nil"/>
              <w:left w:val="single" w:sz="4" w:space="0" w:color="auto"/>
              <w:bottom w:val="single" w:sz="4" w:space="0" w:color="auto"/>
              <w:right w:val="single" w:sz="4" w:space="0" w:color="auto"/>
            </w:tcBorders>
            <w:shd w:val="clear" w:color="auto" w:fill="F2F2F2"/>
          </w:tcPr>
          <w:p w14:paraId="301389E6" w14:textId="77777777" w:rsidR="00FB4C38" w:rsidRPr="00FB4C38" w:rsidRDefault="00FB4C38" w:rsidP="00FB4C38">
            <w:pPr>
              <w:spacing w:before="0"/>
              <w:jc w:val="left"/>
              <w:rPr>
                <w:color w:val="auto"/>
                <w:sz w:val="18"/>
                <w:szCs w:val="18"/>
              </w:rPr>
            </w:pPr>
          </w:p>
        </w:tc>
        <w:tc>
          <w:tcPr>
            <w:tcW w:w="774" w:type="pct"/>
            <w:tcBorders>
              <w:top w:val="nil"/>
              <w:left w:val="single" w:sz="4" w:space="0" w:color="auto"/>
              <w:bottom w:val="single" w:sz="4" w:space="0" w:color="auto"/>
            </w:tcBorders>
            <w:shd w:val="clear" w:color="auto" w:fill="F2F2F2"/>
          </w:tcPr>
          <w:p w14:paraId="789DF81F" w14:textId="77777777" w:rsidR="00FB4C38" w:rsidRPr="00FB4C38" w:rsidRDefault="00FB4C38" w:rsidP="00FB4C38">
            <w:pPr>
              <w:spacing w:before="0"/>
              <w:jc w:val="left"/>
              <w:rPr>
                <w:color w:val="auto"/>
                <w:sz w:val="18"/>
                <w:szCs w:val="18"/>
              </w:rPr>
            </w:pPr>
          </w:p>
        </w:tc>
      </w:tr>
      <w:tr w:rsidR="00FB4C38" w:rsidRPr="00FB4C38" w14:paraId="3407EBEE" w14:textId="77777777" w:rsidTr="00FB4C38">
        <w:trPr>
          <w:cantSplit/>
          <w:trHeight w:val="57"/>
        </w:trPr>
        <w:tc>
          <w:tcPr>
            <w:tcW w:w="562" w:type="pct"/>
            <w:vMerge/>
            <w:shd w:val="clear" w:color="auto" w:fill="002395"/>
            <w:textDirection w:val="btLr"/>
            <w:vAlign w:val="center"/>
          </w:tcPr>
          <w:p w14:paraId="67B8977F" w14:textId="77777777" w:rsidR="00FB4C38" w:rsidRPr="00FB4C38" w:rsidRDefault="00FB4C38" w:rsidP="00FB4C38">
            <w:pPr>
              <w:spacing w:before="0"/>
              <w:jc w:val="center"/>
              <w:rPr>
                <w:color w:val="FFFFFF"/>
                <w:sz w:val="18"/>
                <w:szCs w:val="18"/>
              </w:rPr>
            </w:pPr>
          </w:p>
        </w:tc>
        <w:tc>
          <w:tcPr>
            <w:tcW w:w="2584" w:type="pct"/>
            <w:tcBorders>
              <w:top w:val="single" w:sz="4" w:space="0" w:color="auto"/>
              <w:bottom w:val="single" w:sz="4" w:space="0" w:color="auto"/>
              <w:right w:val="single" w:sz="4" w:space="0" w:color="auto"/>
            </w:tcBorders>
            <w:shd w:val="clear" w:color="auto" w:fill="F2F2F2"/>
          </w:tcPr>
          <w:p w14:paraId="2F98C166" w14:textId="77777777" w:rsidR="00FB4C38" w:rsidRPr="00FB4C38" w:rsidRDefault="00FB4C38" w:rsidP="00FB4C38">
            <w:pPr>
              <w:spacing w:before="0"/>
              <w:jc w:val="left"/>
              <w:rPr>
                <w:color w:val="auto"/>
                <w:sz w:val="18"/>
                <w:szCs w:val="18"/>
              </w:rPr>
            </w:pPr>
            <w:r w:rsidRPr="00FB4C38">
              <w:rPr>
                <w:color w:val="auto"/>
                <w:sz w:val="18"/>
                <w:szCs w:val="18"/>
              </w:rPr>
              <w:t xml:space="preserve">What are the </w:t>
            </w:r>
            <w:r w:rsidRPr="00FB4C38">
              <w:rPr>
                <w:b/>
                <w:color w:val="auto"/>
                <w:sz w:val="18"/>
                <w:szCs w:val="18"/>
              </w:rPr>
              <w:t>legal requirements</w:t>
            </w:r>
            <w:r w:rsidRPr="00FB4C38">
              <w:rPr>
                <w:color w:val="auto"/>
                <w:sz w:val="18"/>
                <w:szCs w:val="18"/>
              </w:rPr>
              <w:t xml:space="preserve"> in order to employ them? (e.g. approbation as physician) </w:t>
            </w:r>
          </w:p>
          <w:p w14:paraId="12402CDD" w14:textId="77777777" w:rsidR="00FB4C38" w:rsidRPr="00FB4C38" w:rsidRDefault="00FB4C38" w:rsidP="00FB4C38">
            <w:pPr>
              <w:numPr>
                <w:ilvl w:val="0"/>
                <w:numId w:val="1"/>
              </w:numPr>
              <w:tabs>
                <w:tab w:val="left" w:pos="357"/>
              </w:tabs>
              <w:spacing w:before="120"/>
              <w:contextualSpacing/>
            </w:pPr>
            <w:r w:rsidRPr="00FB4C38">
              <w:rPr>
                <w:sz w:val="18"/>
              </w:rPr>
              <w:t>What/and how long does it take to get diplomas of health professionals from other countries (the neighbouring region) recognised?</w:t>
            </w:r>
          </w:p>
        </w:tc>
        <w:tc>
          <w:tcPr>
            <w:tcW w:w="539" w:type="pct"/>
            <w:tcBorders>
              <w:top w:val="single" w:sz="4" w:space="0" w:color="auto"/>
              <w:left w:val="single" w:sz="4" w:space="0" w:color="auto"/>
              <w:bottom w:val="single" w:sz="4" w:space="0" w:color="auto"/>
              <w:right w:val="single" w:sz="4" w:space="0" w:color="auto"/>
            </w:tcBorders>
            <w:shd w:val="clear" w:color="auto" w:fill="F2F2F2"/>
          </w:tcPr>
          <w:p w14:paraId="4305E6B6" w14:textId="77777777" w:rsidR="00FB4C38" w:rsidRPr="00FB4C38" w:rsidRDefault="00FB4C38" w:rsidP="00FB4C38">
            <w:pPr>
              <w:spacing w:before="0"/>
              <w:jc w:val="left"/>
              <w:rPr>
                <w:color w:val="auto"/>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F2F2F2"/>
          </w:tcPr>
          <w:p w14:paraId="5470B872" w14:textId="77777777" w:rsidR="00FB4C38" w:rsidRPr="00FB4C38" w:rsidRDefault="00FB4C38" w:rsidP="00FB4C38">
            <w:pPr>
              <w:spacing w:before="0"/>
              <w:jc w:val="left"/>
              <w:rPr>
                <w:color w:val="auto"/>
                <w:sz w:val="18"/>
                <w:szCs w:val="18"/>
              </w:rPr>
            </w:pPr>
          </w:p>
        </w:tc>
        <w:tc>
          <w:tcPr>
            <w:tcW w:w="774" w:type="pct"/>
            <w:tcBorders>
              <w:top w:val="single" w:sz="4" w:space="0" w:color="auto"/>
              <w:left w:val="single" w:sz="4" w:space="0" w:color="auto"/>
              <w:bottom w:val="single" w:sz="4" w:space="0" w:color="auto"/>
            </w:tcBorders>
            <w:shd w:val="clear" w:color="auto" w:fill="F2F2F2"/>
          </w:tcPr>
          <w:p w14:paraId="0360CF93" w14:textId="77777777" w:rsidR="00FB4C38" w:rsidRPr="00FB4C38" w:rsidRDefault="00FB4C38" w:rsidP="00FB4C38">
            <w:pPr>
              <w:spacing w:before="0"/>
              <w:jc w:val="left"/>
              <w:rPr>
                <w:color w:val="auto"/>
                <w:sz w:val="18"/>
                <w:szCs w:val="18"/>
              </w:rPr>
            </w:pPr>
          </w:p>
        </w:tc>
      </w:tr>
      <w:tr w:rsidR="00FB4C38" w:rsidRPr="00FB4C38" w14:paraId="13A98F35" w14:textId="77777777" w:rsidTr="00FB4C38">
        <w:trPr>
          <w:cantSplit/>
          <w:trHeight w:val="57"/>
        </w:trPr>
        <w:tc>
          <w:tcPr>
            <w:tcW w:w="562" w:type="pct"/>
            <w:vMerge/>
            <w:shd w:val="clear" w:color="auto" w:fill="002395"/>
            <w:textDirection w:val="btLr"/>
            <w:vAlign w:val="center"/>
          </w:tcPr>
          <w:p w14:paraId="2EF2E5C6" w14:textId="77777777" w:rsidR="00FB4C38" w:rsidRPr="00FB4C38" w:rsidRDefault="00FB4C38" w:rsidP="00FB4C38">
            <w:pPr>
              <w:spacing w:before="0"/>
              <w:jc w:val="center"/>
              <w:rPr>
                <w:color w:val="FFFFFF"/>
                <w:sz w:val="18"/>
                <w:szCs w:val="18"/>
              </w:rPr>
            </w:pPr>
          </w:p>
        </w:tc>
        <w:tc>
          <w:tcPr>
            <w:tcW w:w="2584" w:type="pct"/>
            <w:tcBorders>
              <w:top w:val="single" w:sz="4" w:space="0" w:color="auto"/>
              <w:bottom w:val="single" w:sz="4" w:space="0" w:color="auto"/>
              <w:right w:val="single" w:sz="4" w:space="0" w:color="auto"/>
            </w:tcBorders>
            <w:shd w:val="clear" w:color="auto" w:fill="F2F2F2"/>
          </w:tcPr>
          <w:p w14:paraId="3765AE61" w14:textId="77777777" w:rsidR="00FB4C38" w:rsidRPr="00FB4C38" w:rsidRDefault="00FB4C38" w:rsidP="00FB4C38">
            <w:pPr>
              <w:spacing w:before="0"/>
              <w:jc w:val="left"/>
              <w:rPr>
                <w:color w:val="auto"/>
                <w:sz w:val="18"/>
                <w:szCs w:val="18"/>
              </w:rPr>
            </w:pPr>
            <w:r w:rsidRPr="00FB4C38">
              <w:rPr>
                <w:color w:val="auto"/>
                <w:sz w:val="18"/>
                <w:szCs w:val="18"/>
              </w:rPr>
              <w:t xml:space="preserve">If </w:t>
            </w:r>
            <w:r w:rsidRPr="00FB4C38">
              <w:rPr>
                <w:b/>
                <w:color w:val="auto"/>
                <w:sz w:val="18"/>
                <w:szCs w:val="18"/>
              </w:rPr>
              <w:t xml:space="preserve">multilingualism </w:t>
            </w:r>
            <w:r w:rsidRPr="00FB4C38">
              <w:rPr>
                <w:color w:val="auto"/>
                <w:sz w:val="18"/>
                <w:szCs w:val="18"/>
              </w:rPr>
              <w:t>is an issue, how will we address this issue and can we ensure the availability of interpreters?</w:t>
            </w:r>
          </w:p>
        </w:tc>
        <w:tc>
          <w:tcPr>
            <w:tcW w:w="539" w:type="pct"/>
            <w:tcBorders>
              <w:top w:val="single" w:sz="4" w:space="0" w:color="auto"/>
              <w:left w:val="single" w:sz="4" w:space="0" w:color="auto"/>
              <w:bottom w:val="single" w:sz="4" w:space="0" w:color="auto"/>
              <w:right w:val="single" w:sz="4" w:space="0" w:color="auto"/>
            </w:tcBorders>
            <w:shd w:val="clear" w:color="auto" w:fill="F2F2F2"/>
          </w:tcPr>
          <w:p w14:paraId="52DF83B9" w14:textId="77777777" w:rsidR="00FB4C38" w:rsidRPr="00FB4C38" w:rsidRDefault="00FB4C38" w:rsidP="00FB4C38">
            <w:pPr>
              <w:spacing w:before="0"/>
              <w:jc w:val="left"/>
              <w:rPr>
                <w:color w:val="auto"/>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F2F2F2"/>
          </w:tcPr>
          <w:p w14:paraId="63CD2ACB" w14:textId="77777777" w:rsidR="00FB4C38" w:rsidRPr="00FB4C38" w:rsidRDefault="00FB4C38" w:rsidP="00FB4C38">
            <w:pPr>
              <w:spacing w:before="0"/>
              <w:jc w:val="left"/>
              <w:rPr>
                <w:color w:val="auto"/>
                <w:sz w:val="18"/>
                <w:szCs w:val="18"/>
              </w:rPr>
            </w:pPr>
          </w:p>
        </w:tc>
        <w:tc>
          <w:tcPr>
            <w:tcW w:w="774" w:type="pct"/>
            <w:tcBorders>
              <w:top w:val="single" w:sz="4" w:space="0" w:color="auto"/>
              <w:left w:val="single" w:sz="4" w:space="0" w:color="auto"/>
              <w:bottom w:val="single" w:sz="4" w:space="0" w:color="auto"/>
            </w:tcBorders>
            <w:shd w:val="clear" w:color="auto" w:fill="F2F2F2"/>
          </w:tcPr>
          <w:p w14:paraId="50EF9EBD" w14:textId="77777777" w:rsidR="00FB4C38" w:rsidRPr="00FB4C38" w:rsidRDefault="00FB4C38" w:rsidP="00FB4C38">
            <w:pPr>
              <w:spacing w:before="0"/>
              <w:jc w:val="left"/>
              <w:rPr>
                <w:color w:val="auto"/>
                <w:sz w:val="18"/>
                <w:szCs w:val="18"/>
              </w:rPr>
            </w:pPr>
          </w:p>
        </w:tc>
      </w:tr>
      <w:tr w:rsidR="00FB4C38" w:rsidRPr="00FB4C38" w14:paraId="2AFDD0A9" w14:textId="77777777" w:rsidTr="00FB4C38">
        <w:trPr>
          <w:cantSplit/>
          <w:trHeight w:val="57"/>
        </w:trPr>
        <w:tc>
          <w:tcPr>
            <w:tcW w:w="562" w:type="pct"/>
            <w:vMerge/>
            <w:shd w:val="clear" w:color="auto" w:fill="002395"/>
            <w:textDirection w:val="btLr"/>
            <w:vAlign w:val="center"/>
          </w:tcPr>
          <w:p w14:paraId="6AE78FDC" w14:textId="77777777" w:rsidR="00FB4C38" w:rsidRPr="00FB4C38" w:rsidRDefault="00FB4C38" w:rsidP="00FB4C38">
            <w:pPr>
              <w:spacing w:before="0"/>
              <w:jc w:val="center"/>
              <w:rPr>
                <w:color w:val="FFFFFF"/>
                <w:sz w:val="18"/>
                <w:szCs w:val="18"/>
              </w:rPr>
            </w:pPr>
          </w:p>
        </w:tc>
        <w:tc>
          <w:tcPr>
            <w:tcW w:w="2584" w:type="pct"/>
            <w:tcBorders>
              <w:top w:val="single" w:sz="4" w:space="0" w:color="auto"/>
              <w:bottom w:val="single" w:sz="4" w:space="0" w:color="auto"/>
              <w:right w:val="single" w:sz="4" w:space="0" w:color="auto"/>
            </w:tcBorders>
            <w:shd w:val="clear" w:color="auto" w:fill="F2F2F2"/>
          </w:tcPr>
          <w:p w14:paraId="5086E02F" w14:textId="77777777" w:rsidR="00FB4C38" w:rsidRPr="00FB4C38" w:rsidRDefault="00FB4C38" w:rsidP="00FB4C38">
            <w:pPr>
              <w:spacing w:before="0"/>
              <w:jc w:val="left"/>
              <w:rPr>
                <w:color w:val="auto"/>
                <w:sz w:val="18"/>
                <w:szCs w:val="18"/>
              </w:rPr>
            </w:pPr>
            <w:r w:rsidRPr="00FB4C38">
              <w:rPr>
                <w:color w:val="auto"/>
                <w:sz w:val="18"/>
                <w:szCs w:val="18"/>
              </w:rPr>
              <w:t xml:space="preserve">What other regulations or recommendations should be taken into account? </w:t>
            </w:r>
          </w:p>
          <w:p w14:paraId="61534F40" w14:textId="77777777" w:rsidR="00FB4C38" w:rsidRPr="00FB4C38" w:rsidRDefault="00FB4C38" w:rsidP="00FB4C38">
            <w:pPr>
              <w:spacing w:before="0"/>
              <w:jc w:val="left"/>
              <w:rPr>
                <w:i/>
                <w:color w:val="auto"/>
                <w:sz w:val="18"/>
                <w:szCs w:val="18"/>
              </w:rPr>
            </w:pPr>
            <w:r w:rsidRPr="00FB4C38">
              <w:rPr>
                <w:i/>
                <w:color w:val="auto"/>
                <w:sz w:val="18"/>
                <w:szCs w:val="18"/>
              </w:rPr>
              <w:t>e.g. in terms of fairness. WHO Global Code of Practice</w:t>
            </w:r>
          </w:p>
        </w:tc>
        <w:tc>
          <w:tcPr>
            <w:tcW w:w="539" w:type="pct"/>
            <w:tcBorders>
              <w:top w:val="single" w:sz="4" w:space="0" w:color="auto"/>
              <w:left w:val="single" w:sz="4" w:space="0" w:color="auto"/>
              <w:bottom w:val="single" w:sz="4" w:space="0" w:color="auto"/>
              <w:right w:val="single" w:sz="4" w:space="0" w:color="auto"/>
            </w:tcBorders>
            <w:shd w:val="clear" w:color="auto" w:fill="F2F2F2"/>
          </w:tcPr>
          <w:p w14:paraId="541444D5" w14:textId="77777777" w:rsidR="00FB4C38" w:rsidRPr="00FB4C38" w:rsidRDefault="00FB4C38" w:rsidP="00FB4C38">
            <w:pPr>
              <w:spacing w:before="0"/>
              <w:jc w:val="left"/>
              <w:rPr>
                <w:color w:val="auto"/>
                <w:sz w:val="18"/>
                <w:szCs w:val="18"/>
              </w:rPr>
            </w:pPr>
          </w:p>
        </w:tc>
        <w:tc>
          <w:tcPr>
            <w:tcW w:w="540" w:type="pct"/>
            <w:tcBorders>
              <w:top w:val="single" w:sz="4" w:space="0" w:color="auto"/>
              <w:left w:val="single" w:sz="4" w:space="0" w:color="auto"/>
              <w:bottom w:val="single" w:sz="4" w:space="0" w:color="auto"/>
              <w:right w:val="single" w:sz="4" w:space="0" w:color="auto"/>
            </w:tcBorders>
            <w:shd w:val="clear" w:color="auto" w:fill="F2F2F2"/>
          </w:tcPr>
          <w:p w14:paraId="28A17F83" w14:textId="77777777" w:rsidR="00FB4C38" w:rsidRPr="00FB4C38" w:rsidRDefault="00FB4C38" w:rsidP="00FB4C38">
            <w:pPr>
              <w:spacing w:before="0"/>
              <w:jc w:val="left"/>
              <w:rPr>
                <w:color w:val="auto"/>
                <w:sz w:val="18"/>
                <w:szCs w:val="18"/>
              </w:rPr>
            </w:pPr>
          </w:p>
        </w:tc>
        <w:tc>
          <w:tcPr>
            <w:tcW w:w="774" w:type="pct"/>
            <w:tcBorders>
              <w:top w:val="single" w:sz="4" w:space="0" w:color="auto"/>
              <w:left w:val="single" w:sz="4" w:space="0" w:color="auto"/>
              <w:bottom w:val="single" w:sz="4" w:space="0" w:color="auto"/>
            </w:tcBorders>
            <w:shd w:val="clear" w:color="auto" w:fill="F2F2F2"/>
          </w:tcPr>
          <w:p w14:paraId="56A5A027" w14:textId="77777777" w:rsidR="00FB4C38" w:rsidRPr="00FB4C38" w:rsidRDefault="00FB4C38" w:rsidP="00FB4C38">
            <w:pPr>
              <w:spacing w:before="0"/>
              <w:jc w:val="left"/>
              <w:rPr>
                <w:color w:val="auto"/>
                <w:sz w:val="18"/>
                <w:szCs w:val="18"/>
              </w:rPr>
            </w:pPr>
          </w:p>
        </w:tc>
      </w:tr>
      <w:tr w:rsidR="00FB4C38" w:rsidRPr="00FB4C38" w14:paraId="01625B51" w14:textId="77777777" w:rsidTr="00FB4C38">
        <w:trPr>
          <w:cantSplit/>
          <w:trHeight w:val="1143"/>
        </w:trPr>
        <w:tc>
          <w:tcPr>
            <w:tcW w:w="562" w:type="pct"/>
            <w:shd w:val="clear" w:color="auto" w:fill="002395"/>
            <w:textDirection w:val="btLr"/>
            <w:vAlign w:val="center"/>
          </w:tcPr>
          <w:p w14:paraId="663AAAB9" w14:textId="77777777" w:rsidR="00FB4C38" w:rsidRPr="00FB4C38" w:rsidRDefault="00FB4C38" w:rsidP="00FB4C38">
            <w:pPr>
              <w:spacing w:before="0"/>
              <w:jc w:val="center"/>
              <w:rPr>
                <w:color w:val="FFFFFF"/>
                <w:sz w:val="18"/>
                <w:szCs w:val="18"/>
              </w:rPr>
            </w:pPr>
            <w:r w:rsidRPr="00FB4C38">
              <w:rPr>
                <w:color w:val="FFFFFF"/>
                <w:sz w:val="18"/>
                <w:szCs w:val="18"/>
              </w:rPr>
              <w:t>Financing</w:t>
            </w:r>
          </w:p>
        </w:tc>
        <w:tc>
          <w:tcPr>
            <w:tcW w:w="2584" w:type="pct"/>
            <w:tcBorders>
              <w:top w:val="single" w:sz="4" w:space="0" w:color="auto"/>
              <w:right w:val="single" w:sz="4" w:space="0" w:color="auto"/>
            </w:tcBorders>
            <w:shd w:val="clear" w:color="auto" w:fill="F2F2F2"/>
          </w:tcPr>
          <w:p w14:paraId="73B47869" w14:textId="77777777" w:rsidR="00FB4C38" w:rsidRPr="00FB4C38" w:rsidRDefault="00FB4C38" w:rsidP="00FB4C38">
            <w:pPr>
              <w:spacing w:before="0"/>
              <w:jc w:val="left"/>
              <w:rPr>
                <w:color w:val="auto"/>
                <w:sz w:val="18"/>
                <w:szCs w:val="18"/>
              </w:rPr>
            </w:pPr>
            <w:r w:rsidRPr="00FB4C38">
              <w:rPr>
                <w:b/>
                <w:color w:val="auto"/>
                <w:sz w:val="18"/>
                <w:szCs w:val="18"/>
              </w:rPr>
              <w:t>National funding</w:t>
            </w:r>
            <w:r w:rsidRPr="00FB4C38">
              <w:rPr>
                <w:color w:val="auto"/>
                <w:sz w:val="18"/>
                <w:szCs w:val="18"/>
              </w:rPr>
              <w:t xml:space="preserve"> and/or EU funding possibilities (provider perspective) </w:t>
            </w:r>
          </w:p>
        </w:tc>
        <w:tc>
          <w:tcPr>
            <w:tcW w:w="539" w:type="pct"/>
            <w:tcBorders>
              <w:top w:val="single" w:sz="4" w:space="0" w:color="auto"/>
              <w:left w:val="single" w:sz="4" w:space="0" w:color="auto"/>
              <w:right w:val="single" w:sz="4" w:space="0" w:color="auto"/>
            </w:tcBorders>
            <w:shd w:val="clear" w:color="auto" w:fill="F2F2F2"/>
          </w:tcPr>
          <w:p w14:paraId="6D7C41FD" w14:textId="77777777" w:rsidR="00FB4C38" w:rsidRPr="00FB4C38" w:rsidRDefault="00FB4C38" w:rsidP="00FB4C38">
            <w:pPr>
              <w:spacing w:before="0"/>
              <w:jc w:val="left"/>
              <w:rPr>
                <w:color w:val="auto"/>
                <w:sz w:val="18"/>
                <w:szCs w:val="18"/>
              </w:rPr>
            </w:pPr>
          </w:p>
        </w:tc>
        <w:tc>
          <w:tcPr>
            <w:tcW w:w="540" w:type="pct"/>
            <w:tcBorders>
              <w:top w:val="single" w:sz="4" w:space="0" w:color="auto"/>
              <w:left w:val="single" w:sz="4" w:space="0" w:color="auto"/>
              <w:right w:val="single" w:sz="4" w:space="0" w:color="auto"/>
            </w:tcBorders>
            <w:shd w:val="clear" w:color="auto" w:fill="F2F2F2"/>
          </w:tcPr>
          <w:p w14:paraId="52FC6BD6" w14:textId="77777777" w:rsidR="00FB4C38" w:rsidRPr="00FB4C38" w:rsidRDefault="00FB4C38" w:rsidP="00FB4C38">
            <w:pPr>
              <w:spacing w:before="0"/>
              <w:jc w:val="left"/>
              <w:rPr>
                <w:color w:val="auto"/>
                <w:sz w:val="18"/>
                <w:szCs w:val="18"/>
              </w:rPr>
            </w:pPr>
          </w:p>
        </w:tc>
        <w:tc>
          <w:tcPr>
            <w:tcW w:w="774" w:type="pct"/>
            <w:tcBorders>
              <w:top w:val="single" w:sz="4" w:space="0" w:color="auto"/>
              <w:left w:val="single" w:sz="4" w:space="0" w:color="auto"/>
            </w:tcBorders>
            <w:shd w:val="clear" w:color="auto" w:fill="F2F2F2"/>
          </w:tcPr>
          <w:p w14:paraId="38C1E45B" w14:textId="77777777" w:rsidR="00FB4C38" w:rsidRPr="00FB4C38" w:rsidRDefault="00FB4C38" w:rsidP="00FB4C38">
            <w:pPr>
              <w:spacing w:before="0"/>
              <w:jc w:val="left"/>
              <w:rPr>
                <w:color w:val="auto"/>
                <w:sz w:val="18"/>
                <w:szCs w:val="18"/>
              </w:rPr>
            </w:pPr>
          </w:p>
        </w:tc>
      </w:tr>
    </w:tbl>
    <w:p w14:paraId="3555E740" w14:textId="77777777" w:rsidR="00FB4C38" w:rsidRPr="00FB4C38" w:rsidRDefault="00FB4C38" w:rsidP="00FB4C38">
      <w:pPr>
        <w:keepLines/>
        <w:suppressAutoHyphens/>
        <w:spacing w:before="120" w:after="120"/>
        <w:jc w:val="right"/>
        <w:rPr>
          <w:rFonts w:cs="Calibri"/>
          <w:bCs/>
          <w:sz w:val="16"/>
          <w:szCs w:val="14"/>
        </w:rPr>
      </w:pPr>
      <w:r w:rsidRPr="00FB4C38">
        <w:rPr>
          <w:rFonts w:cs="Calibri"/>
          <w:bCs/>
          <w:sz w:val="16"/>
          <w:szCs w:val="14"/>
          <w:lang w:eastAsia="en-GB" w:bidi="ar-SA"/>
        </w:rPr>
        <w:t>Source: GOE FP</w:t>
      </w:r>
    </w:p>
    <w:bookmarkEnd w:id="33"/>
    <w:bookmarkEnd w:id="34"/>
    <w:bookmarkEnd w:id="35"/>
    <w:bookmarkEnd w:id="36"/>
    <w:bookmarkEnd w:id="37"/>
    <w:p w14:paraId="0ECF3B9E" w14:textId="3F7B25F7" w:rsidR="001E5E2D" w:rsidRDefault="001E5E2D" w:rsidP="000B67E5"/>
    <w:p w14:paraId="3B955E44" w14:textId="77777777" w:rsidR="00FB4C38" w:rsidRDefault="00FB4C38" w:rsidP="000B67E5"/>
    <w:p w14:paraId="29DE043C" w14:textId="77777777" w:rsidR="00FB4C38" w:rsidRDefault="00FB4C38" w:rsidP="000B67E5"/>
    <w:p w14:paraId="45552FFD" w14:textId="77777777" w:rsidR="00FB4C38" w:rsidRDefault="00FB4C38" w:rsidP="000B67E5"/>
    <w:p w14:paraId="3ECCDD40" w14:textId="77777777" w:rsidR="000B67E5" w:rsidRPr="000B67E5" w:rsidRDefault="000B67E5" w:rsidP="000B67E5">
      <w:pPr>
        <w:rPr>
          <w:b/>
          <w:iCs/>
          <w:color w:val="000000"/>
          <w:sz w:val="16"/>
          <w:lang w:val="en-US"/>
        </w:rPr>
      </w:pPr>
      <w:r w:rsidRPr="000B67E5">
        <w:rPr>
          <w:b/>
          <w:iCs/>
          <w:color w:val="000000"/>
          <w:sz w:val="16"/>
          <w:lang w:val="en-US"/>
        </w:rPr>
        <w:t>LEGAL NOTICE</w:t>
      </w:r>
    </w:p>
    <w:p w14:paraId="5450AE06" w14:textId="77777777" w:rsidR="000B67E5" w:rsidRPr="000B67E5" w:rsidRDefault="000B67E5" w:rsidP="000B67E5">
      <w:pPr>
        <w:rPr>
          <w:b/>
          <w:color w:val="000000"/>
          <w:sz w:val="14"/>
        </w:rPr>
      </w:pPr>
      <w:r w:rsidRPr="000B67E5">
        <w:rPr>
          <w:iCs/>
          <w:color w:val="000000"/>
          <w:sz w:val="14"/>
          <w:lang w:val="en-US"/>
        </w:rPr>
        <w:t xml:space="preserve">This document was produced under the Health </w:t>
      </w:r>
      <w:proofErr w:type="spellStart"/>
      <w:r w:rsidRPr="000B67E5">
        <w:rPr>
          <w:iCs/>
          <w:color w:val="000000"/>
          <w:sz w:val="14"/>
          <w:lang w:val="en-US"/>
        </w:rPr>
        <w:t>Programme</w:t>
      </w:r>
      <w:proofErr w:type="spellEnd"/>
      <w:r w:rsidRPr="000B67E5">
        <w:rPr>
          <w:iCs/>
          <w:color w:val="000000"/>
          <w:sz w:val="14"/>
          <w:lang w:val="en-US"/>
        </w:rPr>
        <w:t xml:space="preserve"> (2014-2020) in the frame of a specific contract with the Consumers, Health, Agriculture and Food Executive Agency (</w:t>
      </w:r>
      <w:proofErr w:type="spellStart"/>
      <w:r w:rsidRPr="000B67E5">
        <w:rPr>
          <w:iCs/>
          <w:color w:val="000000"/>
          <w:sz w:val="14"/>
          <w:lang w:val="en-US"/>
        </w:rPr>
        <w:t>Chafea</w:t>
      </w:r>
      <w:proofErr w:type="spellEnd"/>
      <w:r w:rsidRPr="000B67E5">
        <w:rPr>
          <w:iCs/>
          <w:color w:val="000000"/>
          <w:sz w:val="14"/>
          <w:lang w:val="en-US"/>
        </w:rPr>
        <w:t xml:space="preserve">) acting under the mandate of the European Commission. The content of this document represents the views of the contractor and is its sole responsibility; it can in no way be taken to reflect the views of the European Commission and/or </w:t>
      </w:r>
      <w:proofErr w:type="spellStart"/>
      <w:r w:rsidRPr="000B67E5">
        <w:rPr>
          <w:iCs/>
          <w:color w:val="000000"/>
          <w:sz w:val="14"/>
          <w:lang w:val="en-US"/>
        </w:rPr>
        <w:t>Chafea</w:t>
      </w:r>
      <w:proofErr w:type="spellEnd"/>
      <w:r w:rsidRPr="000B67E5">
        <w:rPr>
          <w:iCs/>
          <w:color w:val="000000"/>
          <w:sz w:val="14"/>
          <w:lang w:val="en-US"/>
        </w:rPr>
        <w:t xml:space="preserve"> or any other body of the European Union. The European Commission and/or </w:t>
      </w:r>
      <w:proofErr w:type="spellStart"/>
      <w:r w:rsidRPr="000B67E5">
        <w:rPr>
          <w:iCs/>
          <w:color w:val="000000"/>
          <w:sz w:val="14"/>
          <w:lang w:val="en-US"/>
        </w:rPr>
        <w:t>Chafea</w:t>
      </w:r>
      <w:proofErr w:type="spellEnd"/>
      <w:r w:rsidRPr="000B67E5">
        <w:rPr>
          <w:iCs/>
          <w:color w:val="000000"/>
          <w:sz w:val="14"/>
          <w:lang w:val="en-US"/>
        </w:rPr>
        <w:t xml:space="preserve"> do not guarantee the accuracy of the data included in this document, nor do they accept responsibility for any use made by third parties thereof.</w:t>
      </w:r>
    </w:p>
    <w:p w14:paraId="041224E6" w14:textId="4238BD9D" w:rsidR="000B67E5" w:rsidRPr="000B67E5" w:rsidRDefault="000B67E5" w:rsidP="000B67E5">
      <w:pPr>
        <w:pStyle w:val="FooterDate"/>
        <w:ind w:right="-1"/>
        <w:rPr>
          <w:rFonts w:cs="Arial"/>
          <w:sz w:val="18"/>
          <w:szCs w:val="18"/>
          <w:lang w:val="en-GB"/>
        </w:rPr>
      </w:pPr>
    </w:p>
    <w:p w14:paraId="471E4493" w14:textId="5DE60181" w:rsidR="000B67E5" w:rsidRDefault="000B67E5" w:rsidP="000B67E5">
      <w:pPr>
        <w:pStyle w:val="FooterDate"/>
        <w:ind w:right="-1"/>
        <w:rPr>
          <w:rFonts w:cs="Arial"/>
          <w:sz w:val="18"/>
          <w:szCs w:val="18"/>
          <w:lang w:val="de-DE"/>
        </w:rPr>
      </w:pPr>
      <w:r>
        <w:rPr>
          <w:b/>
          <w:noProof/>
          <w:color w:val="000000"/>
          <w:sz w:val="24"/>
          <w:szCs w:val="24"/>
          <w:lang w:val="en-GB" w:eastAsia="en-GB"/>
        </w:rPr>
        <w:drawing>
          <wp:inline distT="0" distB="0" distL="0" distR="0" wp14:anchorId="5BD49E82" wp14:editId="6D0E3296">
            <wp:extent cx="3552825" cy="5734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5517" cy="585142"/>
                    </a:xfrm>
                    <a:prstGeom prst="rect">
                      <a:avLst/>
                    </a:prstGeom>
                    <a:noFill/>
                    <a:ln>
                      <a:noFill/>
                    </a:ln>
                  </pic:spPr>
                </pic:pic>
              </a:graphicData>
            </a:graphic>
          </wp:inline>
        </w:drawing>
      </w:r>
    </w:p>
    <w:p w14:paraId="0A1F5A65" w14:textId="3EA8CA54" w:rsidR="000B67E5" w:rsidRDefault="000B67E5" w:rsidP="000B67E5">
      <w:pPr>
        <w:pStyle w:val="FooterDate"/>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0561E22C">
            <wp:simplePos x="0" y="0"/>
            <wp:positionH relativeFrom="page">
              <wp:posOffset>5404485</wp:posOffset>
            </wp:positionH>
            <wp:positionV relativeFrom="paragraph">
              <wp:posOffset>73025</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D4A34" w14:textId="2C7FD205" w:rsidR="000B67E5" w:rsidRPr="005C6E6F" w:rsidRDefault="000B67E5" w:rsidP="000B67E5">
      <w:pPr>
        <w:pStyle w:val="FooterDate"/>
        <w:ind w:right="-1"/>
        <w:rPr>
          <w:rFonts w:cs="Arial"/>
          <w:sz w:val="18"/>
          <w:szCs w:val="18"/>
          <w:lang w:val="de-DE"/>
        </w:rPr>
      </w:pPr>
      <w:proofErr w:type="spellStart"/>
      <w:r w:rsidRPr="005C6E6F">
        <w:rPr>
          <w:rFonts w:cs="Arial"/>
          <w:sz w:val="18"/>
          <w:szCs w:val="18"/>
          <w:lang w:val="de-DE"/>
        </w:rPr>
        <w:t>Written</w:t>
      </w:r>
      <w:proofErr w:type="spellEnd"/>
      <w:r w:rsidRPr="005C6E6F">
        <w:rPr>
          <w:rFonts w:cs="Arial"/>
          <w:sz w:val="18"/>
          <w:szCs w:val="18"/>
          <w:lang w:val="de-DE"/>
        </w:rPr>
        <w:t xml:space="preserve"> </w:t>
      </w:r>
      <w:proofErr w:type="spellStart"/>
      <w:r w:rsidRPr="005C6E6F">
        <w:rPr>
          <w:rFonts w:cs="Arial"/>
          <w:sz w:val="18"/>
          <w:szCs w:val="18"/>
          <w:lang w:val="de-DE"/>
        </w:rPr>
        <w:t>by</w:t>
      </w:r>
      <w:proofErr w:type="spellEnd"/>
      <w:r w:rsidRPr="005C6E6F">
        <w:rPr>
          <w:rFonts w:cs="Arial"/>
          <w:sz w:val="18"/>
          <w:szCs w:val="18"/>
          <w:lang w:val="de-DE"/>
        </w:rPr>
        <w:t xml:space="preserve"> Gesundheit Österreich</w:t>
      </w:r>
      <w:r w:rsidRPr="005C6E6F">
        <w:rPr>
          <w:rFonts w:cs="Arial"/>
          <w:sz w:val="18"/>
          <w:szCs w:val="18"/>
          <w:lang w:val="de-DE"/>
        </w:rPr>
        <w:br/>
      </w:r>
      <w:proofErr w:type="spellStart"/>
      <w:r w:rsidRPr="005C6E6F">
        <w:rPr>
          <w:rFonts w:cs="Arial"/>
          <w:sz w:val="18"/>
          <w:szCs w:val="18"/>
          <w:lang w:val="de-DE"/>
        </w:rPr>
        <w:t>Forschungs</w:t>
      </w:r>
      <w:proofErr w:type="spellEnd"/>
      <w:r w:rsidRPr="005C6E6F">
        <w:rPr>
          <w:rFonts w:cs="Arial"/>
          <w:sz w:val="18"/>
          <w:szCs w:val="18"/>
          <w:lang w:val="de-DE"/>
        </w:rPr>
        <w:t xml:space="preserve"> und </w:t>
      </w:r>
      <w:proofErr w:type="spellStart"/>
      <w:r w:rsidRPr="005C6E6F">
        <w:rPr>
          <w:rFonts w:cs="Arial"/>
          <w:sz w:val="18"/>
          <w:szCs w:val="18"/>
          <w:lang w:val="de-DE"/>
        </w:rPr>
        <w:t>Planungs</w:t>
      </w:r>
      <w:proofErr w:type="spellEnd"/>
      <w:r w:rsidRPr="005C6E6F">
        <w:rPr>
          <w:rFonts w:cs="Arial"/>
          <w:sz w:val="18"/>
          <w:szCs w:val="18"/>
          <w:lang w:val="de-DE"/>
        </w:rPr>
        <w:t xml:space="preserve"> GmbH</w:t>
      </w:r>
    </w:p>
    <w:p w14:paraId="00947B7F" w14:textId="4424D317" w:rsidR="000B67E5" w:rsidRPr="000B67E5" w:rsidRDefault="000B67E5" w:rsidP="000B67E5">
      <w:pPr>
        <w:pStyle w:val="FooterDate"/>
        <w:ind w:right="-1"/>
        <w:rPr>
          <w:rFonts w:cs="Arial"/>
          <w:sz w:val="18"/>
          <w:szCs w:val="18"/>
        </w:rPr>
      </w:pPr>
      <w:r>
        <w:rPr>
          <w:noProof/>
          <w:lang w:val="en-GB" w:eastAsia="en-GB"/>
        </w:rPr>
        <w:drawing>
          <wp:anchor distT="0" distB="0" distL="114300" distR="114300" simplePos="0" relativeHeight="251660288" behindDoc="1" locked="0" layoutInCell="1" allowOverlap="1" wp14:anchorId="43C0024D" wp14:editId="717E8C51">
            <wp:simplePos x="0" y="0"/>
            <wp:positionH relativeFrom="column">
              <wp:posOffset>4504690</wp:posOffset>
            </wp:positionH>
            <wp:positionV relativeFrom="paragraph">
              <wp:posOffset>-3810</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8"/>
          <w:szCs w:val="18"/>
        </w:rPr>
        <w:t>March 2018</w:t>
      </w:r>
    </w:p>
    <w:sectPr w:rsidR="000B67E5" w:rsidRPr="000B67E5" w:rsidSect="000B67E5">
      <w:headerReference w:type="default" r:id="rId10"/>
      <w:footerReference w:type="default" r:id="rId11"/>
      <w:type w:val="nextColumn"/>
      <w:pgSz w:w="11907" w:h="16840" w:code="9"/>
      <w:pgMar w:top="1418" w:right="1418" w:bottom="993" w:left="1418" w:header="567" w:footer="82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17983"/>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93264F" w:rsidRPr="0093264F">
          <w:rPr>
            <w:noProof/>
            <w:lang w:val="de-DE"/>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1DBE8845" w:rsidR="00CC634B" w:rsidRPr="00CC634B" w:rsidRDefault="00CC634B" w:rsidP="00CC634B">
    <w:pPr>
      <w:pBdr>
        <w:bottom w:val="single" w:sz="4" w:space="1" w:color="auto"/>
      </w:pBdr>
      <w:tabs>
        <w:tab w:val="right" w:pos="14429"/>
      </w:tabs>
      <w:spacing w:before="0"/>
      <w:jc w:val="right"/>
      <w:rPr>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E5E2D"/>
    <w:rsid w:val="0020460D"/>
    <w:rsid w:val="00483CDC"/>
    <w:rsid w:val="005C4259"/>
    <w:rsid w:val="006F2DD8"/>
    <w:rsid w:val="00712F35"/>
    <w:rsid w:val="0093264F"/>
    <w:rsid w:val="00BC0A62"/>
    <w:rsid w:val="00CC634B"/>
    <w:rsid w:val="00EC605D"/>
    <w:rsid w:val="00FB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FB4C38"/>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3</cp:revision>
  <dcterms:created xsi:type="dcterms:W3CDTF">2018-03-19T10:43:00Z</dcterms:created>
  <dcterms:modified xsi:type="dcterms:W3CDTF">2018-03-21T12:30:00Z</dcterms:modified>
</cp:coreProperties>
</file>